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C4" w:rsidRDefault="00AE2AC4" w:rsidP="004558B2">
      <w:pPr>
        <w:spacing w:after="0" w:line="240" w:lineRule="auto"/>
        <w:jc w:val="center"/>
        <w:rPr>
          <w:rFonts w:ascii="Arial" w:hAnsi="Arial" w:cs="Arial"/>
          <w:sz w:val="36"/>
          <w:szCs w:val="36"/>
        </w:rPr>
      </w:pPr>
    </w:p>
    <w:p w:rsidR="00AE2AC4" w:rsidRDefault="00AE2AC4" w:rsidP="00AE2AC4">
      <w:pPr>
        <w:spacing w:after="0" w:line="360" w:lineRule="auto"/>
        <w:jc w:val="center"/>
        <w:rPr>
          <w:rFonts w:ascii="Arial" w:hAnsi="Arial" w:cs="Arial"/>
          <w:b/>
          <w:sz w:val="24"/>
          <w:szCs w:val="24"/>
          <w:u w:val="single"/>
        </w:rPr>
      </w:pPr>
      <w:r w:rsidRPr="00AE2AC4">
        <w:rPr>
          <w:rFonts w:ascii="Arial" w:hAnsi="Arial" w:cs="Arial"/>
          <w:b/>
          <w:sz w:val="24"/>
          <w:szCs w:val="24"/>
          <w:u w:val="single"/>
        </w:rPr>
        <w:t>COMUNICACIÓN Y PARTICIPACIÓN DE LOS JÓVENES DEL DISTRITO DE TUMÁN (CHICLAYO) PARA EL FOMENTO DE POLÍTICAS DE JUVENTUD</w:t>
      </w:r>
    </w:p>
    <w:p w:rsidR="00AE2AC4" w:rsidRDefault="00AE2AC4" w:rsidP="00AE2AC4">
      <w:pPr>
        <w:spacing w:after="0" w:line="360" w:lineRule="auto"/>
        <w:jc w:val="center"/>
        <w:rPr>
          <w:rFonts w:ascii="Arial" w:hAnsi="Arial" w:cs="Arial"/>
          <w:b/>
          <w:sz w:val="24"/>
          <w:szCs w:val="24"/>
          <w:u w:val="single"/>
        </w:rPr>
      </w:pPr>
    </w:p>
    <w:p w:rsidR="00AE2AC4" w:rsidRPr="00AE2AC4" w:rsidRDefault="00AE2AC4" w:rsidP="00AE2AC4">
      <w:pPr>
        <w:spacing w:after="0" w:line="360" w:lineRule="auto"/>
        <w:jc w:val="center"/>
        <w:rPr>
          <w:rFonts w:ascii="Arial" w:hAnsi="Arial" w:cs="Arial"/>
          <w:b/>
          <w:sz w:val="24"/>
          <w:szCs w:val="24"/>
        </w:rPr>
      </w:pPr>
      <w:r w:rsidRPr="00AE2AC4">
        <w:rPr>
          <w:rFonts w:ascii="Arial" w:hAnsi="Arial" w:cs="Arial"/>
          <w:b/>
          <w:sz w:val="24"/>
          <w:szCs w:val="24"/>
        </w:rPr>
        <w:t>GT12: Comunicación para el Cambio Social</w:t>
      </w:r>
    </w:p>
    <w:p w:rsidR="00AE2AC4" w:rsidRPr="00CC0408" w:rsidRDefault="00AE2AC4" w:rsidP="00AE2AC4">
      <w:pPr>
        <w:spacing w:after="0" w:line="360" w:lineRule="auto"/>
        <w:jc w:val="both"/>
        <w:rPr>
          <w:rFonts w:ascii="Arial" w:hAnsi="Arial" w:cs="Arial"/>
          <w:sz w:val="24"/>
          <w:szCs w:val="24"/>
        </w:rPr>
      </w:pPr>
    </w:p>
    <w:p w:rsidR="00AE2AC4" w:rsidRPr="00CC0408" w:rsidRDefault="00AE2AC4" w:rsidP="00AE2AC4">
      <w:pPr>
        <w:spacing w:after="0" w:line="360" w:lineRule="auto"/>
        <w:ind w:hanging="708"/>
        <w:jc w:val="center"/>
        <w:rPr>
          <w:rFonts w:ascii="Arial" w:hAnsi="Arial" w:cs="Arial"/>
          <w:sz w:val="24"/>
          <w:szCs w:val="24"/>
        </w:rPr>
      </w:pPr>
      <w:r w:rsidRPr="00CC0408">
        <w:rPr>
          <w:rFonts w:ascii="Arial" w:hAnsi="Arial" w:cs="Arial"/>
          <w:sz w:val="24"/>
          <w:szCs w:val="24"/>
        </w:rPr>
        <w:t xml:space="preserve">Jerry Omar </w:t>
      </w:r>
      <w:r>
        <w:rPr>
          <w:rFonts w:ascii="Arial" w:hAnsi="Arial" w:cs="Arial"/>
          <w:sz w:val="24"/>
          <w:szCs w:val="24"/>
        </w:rPr>
        <w:t>J</w:t>
      </w:r>
      <w:r w:rsidRPr="00CC0408">
        <w:rPr>
          <w:rFonts w:ascii="Arial" w:hAnsi="Arial" w:cs="Arial"/>
          <w:sz w:val="24"/>
          <w:szCs w:val="24"/>
        </w:rPr>
        <w:t xml:space="preserve">ara </w:t>
      </w:r>
      <w:r>
        <w:rPr>
          <w:rFonts w:ascii="Arial" w:hAnsi="Arial" w:cs="Arial"/>
          <w:sz w:val="24"/>
          <w:szCs w:val="24"/>
        </w:rPr>
        <w:t>Ll</w:t>
      </w:r>
      <w:r w:rsidRPr="00CC0408">
        <w:rPr>
          <w:rFonts w:ascii="Arial" w:hAnsi="Arial" w:cs="Arial"/>
          <w:sz w:val="24"/>
          <w:szCs w:val="24"/>
        </w:rPr>
        <w:t>anos</w:t>
      </w:r>
    </w:p>
    <w:p w:rsidR="00AE2AC4" w:rsidRPr="00CC0408" w:rsidRDefault="00AE2AC4" w:rsidP="00AE2AC4">
      <w:pPr>
        <w:spacing w:after="0" w:line="360" w:lineRule="auto"/>
        <w:ind w:hanging="708"/>
        <w:jc w:val="center"/>
        <w:rPr>
          <w:rFonts w:ascii="Arial" w:hAnsi="Arial" w:cs="Arial"/>
          <w:sz w:val="24"/>
          <w:szCs w:val="24"/>
        </w:rPr>
      </w:pPr>
      <w:r w:rsidRPr="00CC0408">
        <w:rPr>
          <w:rFonts w:ascii="Arial" w:hAnsi="Arial" w:cs="Arial"/>
          <w:sz w:val="24"/>
          <w:szCs w:val="24"/>
        </w:rPr>
        <w:t>Universidad Nacional Pedro Ruiz Gallo</w:t>
      </w:r>
    </w:p>
    <w:p w:rsidR="00AE2AC4" w:rsidRPr="00CC0408" w:rsidRDefault="00AE2AC4" w:rsidP="00AE2AC4">
      <w:pPr>
        <w:spacing w:after="0" w:line="360" w:lineRule="auto"/>
        <w:ind w:hanging="708"/>
        <w:jc w:val="center"/>
        <w:rPr>
          <w:rFonts w:ascii="Arial" w:hAnsi="Arial" w:cs="Arial"/>
          <w:sz w:val="24"/>
          <w:szCs w:val="24"/>
        </w:rPr>
      </w:pPr>
      <w:r w:rsidRPr="00CC0408">
        <w:rPr>
          <w:rFonts w:ascii="Arial" w:hAnsi="Arial" w:cs="Arial"/>
          <w:sz w:val="24"/>
          <w:szCs w:val="24"/>
        </w:rPr>
        <w:t>Lambayeque – PERÚ</w:t>
      </w:r>
    </w:p>
    <w:p w:rsidR="00AE2AC4" w:rsidRDefault="00AE2AC4" w:rsidP="00AE2AC4">
      <w:pPr>
        <w:spacing w:after="0" w:line="360" w:lineRule="auto"/>
        <w:ind w:hanging="708"/>
        <w:jc w:val="center"/>
        <w:rPr>
          <w:rFonts w:ascii="Arial" w:hAnsi="Arial" w:cs="Arial"/>
          <w:sz w:val="24"/>
          <w:szCs w:val="24"/>
        </w:rPr>
      </w:pPr>
      <w:hyperlink r:id="rId8" w:history="1">
        <w:r w:rsidRPr="006609B3">
          <w:rPr>
            <w:rStyle w:val="Hipervnculo"/>
            <w:rFonts w:ascii="Arial" w:hAnsi="Arial" w:cs="Arial"/>
            <w:sz w:val="24"/>
            <w:szCs w:val="24"/>
          </w:rPr>
          <w:t>tommytomas1@yahoo.es</w:t>
        </w:r>
      </w:hyperlink>
    </w:p>
    <w:p w:rsidR="004558B2" w:rsidRDefault="004558B2" w:rsidP="00AE2AC4">
      <w:pPr>
        <w:spacing w:after="0" w:line="360" w:lineRule="auto"/>
        <w:jc w:val="both"/>
        <w:rPr>
          <w:rFonts w:ascii="Arial" w:eastAsia="Arial" w:hAnsi="Arial" w:cs="Arial"/>
          <w:sz w:val="24"/>
          <w:u w:val="single"/>
        </w:rPr>
      </w:pPr>
    </w:p>
    <w:p w:rsidR="00441497" w:rsidRPr="00AE2AC4" w:rsidRDefault="00441497" w:rsidP="00AE2AC4">
      <w:pPr>
        <w:spacing w:after="0" w:line="360" w:lineRule="auto"/>
        <w:jc w:val="both"/>
        <w:rPr>
          <w:rFonts w:ascii="Arial" w:eastAsia="Arial" w:hAnsi="Arial" w:cs="Arial"/>
          <w:b/>
          <w:sz w:val="24"/>
        </w:rPr>
      </w:pPr>
      <w:r w:rsidRPr="00AE2AC4">
        <w:rPr>
          <w:rFonts w:ascii="Arial" w:eastAsia="Arial" w:hAnsi="Arial" w:cs="Arial"/>
          <w:b/>
          <w:sz w:val="24"/>
        </w:rPr>
        <w:t>Resumen</w:t>
      </w:r>
    </w:p>
    <w:p w:rsidR="00AE2AC4" w:rsidRDefault="00AE2AC4" w:rsidP="00AE2AC4">
      <w:pPr>
        <w:spacing w:after="0" w:line="360" w:lineRule="auto"/>
        <w:jc w:val="both"/>
        <w:rPr>
          <w:rFonts w:ascii="Arial" w:eastAsia="Arial" w:hAnsi="Arial" w:cs="Arial"/>
          <w:sz w:val="24"/>
        </w:rPr>
      </w:pPr>
    </w:p>
    <w:p w:rsidR="00B51264" w:rsidRPr="00441497" w:rsidRDefault="00B51264" w:rsidP="00AE2AC4">
      <w:pPr>
        <w:spacing w:after="0" w:line="360" w:lineRule="auto"/>
        <w:jc w:val="both"/>
        <w:rPr>
          <w:rFonts w:ascii="Arial" w:eastAsia="Arial" w:hAnsi="Arial" w:cs="Arial"/>
          <w:sz w:val="24"/>
        </w:rPr>
      </w:pPr>
      <w:r w:rsidRPr="00441497">
        <w:rPr>
          <w:rFonts w:ascii="Arial" w:eastAsia="Arial" w:hAnsi="Arial" w:cs="Arial"/>
          <w:sz w:val="24"/>
        </w:rPr>
        <w:t>En este trabajo la comunicación es entendida conectada con tres dimensiones, de las cuales existe dependencia permanente y vinculante: la participación, el intercambio y el desarrollo. Esto es que la comunicación es necesariamente participación (sin participación no hay ni puede haber comunicación), la comunicación abre la necesidad para participar en procesos de intercambios de bienes culturales permanentemente (para participar alguien necesita poder someter algo al escrutinio colectivo, así como espacios para administrar la novedad), la comunicación es el factor determinante de todo desarrollo (sin comunicación no hay desarrollo).</w:t>
      </w:r>
    </w:p>
    <w:p w:rsidR="00AE2AC4" w:rsidRDefault="00AE2AC4" w:rsidP="00AE2AC4">
      <w:pPr>
        <w:spacing w:after="0" w:line="360" w:lineRule="auto"/>
        <w:jc w:val="both"/>
        <w:rPr>
          <w:rFonts w:ascii="Arial" w:eastAsia="Arial" w:hAnsi="Arial" w:cs="Arial"/>
          <w:sz w:val="24"/>
        </w:rPr>
      </w:pPr>
    </w:p>
    <w:p w:rsidR="00181526" w:rsidRPr="00441497" w:rsidRDefault="00B51264" w:rsidP="00AE2AC4">
      <w:pPr>
        <w:spacing w:after="0" w:line="360" w:lineRule="auto"/>
        <w:jc w:val="both"/>
        <w:rPr>
          <w:rFonts w:ascii="Arial" w:eastAsia="Arial" w:hAnsi="Arial" w:cs="Arial"/>
          <w:sz w:val="24"/>
        </w:rPr>
      </w:pPr>
      <w:r w:rsidRPr="00441497">
        <w:rPr>
          <w:rFonts w:ascii="Arial" w:eastAsia="Arial" w:hAnsi="Arial" w:cs="Arial"/>
          <w:sz w:val="24"/>
        </w:rPr>
        <w:t>Si en estos espacios son l</w:t>
      </w:r>
      <w:r w:rsidR="00FA6953" w:rsidRPr="00441497">
        <w:rPr>
          <w:rFonts w:ascii="Arial" w:eastAsia="Arial" w:hAnsi="Arial" w:cs="Arial"/>
          <w:sz w:val="24"/>
        </w:rPr>
        <w:t>os jóvenes</w:t>
      </w:r>
      <w:r w:rsidRPr="00441497">
        <w:rPr>
          <w:rFonts w:ascii="Arial" w:eastAsia="Arial" w:hAnsi="Arial" w:cs="Arial"/>
          <w:sz w:val="24"/>
        </w:rPr>
        <w:t>,</w:t>
      </w:r>
      <w:r w:rsidR="00FA6953" w:rsidRPr="00441497">
        <w:rPr>
          <w:rFonts w:ascii="Arial" w:eastAsia="Arial" w:hAnsi="Arial" w:cs="Arial"/>
          <w:sz w:val="24"/>
        </w:rPr>
        <w:t xml:space="preserve"> </w:t>
      </w:r>
      <w:r w:rsidRPr="00441497">
        <w:rPr>
          <w:rFonts w:ascii="Arial" w:eastAsia="Arial" w:hAnsi="Arial" w:cs="Arial"/>
          <w:sz w:val="24"/>
        </w:rPr>
        <w:t>ese</w:t>
      </w:r>
      <w:r w:rsidR="00FA6953" w:rsidRPr="00441497">
        <w:rPr>
          <w:rFonts w:ascii="Arial" w:eastAsia="Arial" w:hAnsi="Arial" w:cs="Arial"/>
          <w:sz w:val="24"/>
        </w:rPr>
        <w:t xml:space="preserve"> </w:t>
      </w:r>
      <w:r w:rsidRPr="00441497">
        <w:rPr>
          <w:rFonts w:ascii="Arial" w:eastAsia="Arial" w:hAnsi="Arial" w:cs="Arial"/>
          <w:sz w:val="24"/>
        </w:rPr>
        <w:t>segmento</w:t>
      </w:r>
      <w:r w:rsidR="00FA6953" w:rsidRPr="00441497">
        <w:rPr>
          <w:rFonts w:ascii="Arial" w:eastAsia="Arial" w:hAnsi="Arial" w:cs="Arial"/>
          <w:sz w:val="24"/>
        </w:rPr>
        <w:t xml:space="preserve"> fundamental </w:t>
      </w:r>
      <w:r w:rsidRPr="00441497">
        <w:rPr>
          <w:rFonts w:ascii="Arial" w:eastAsia="Arial" w:hAnsi="Arial" w:cs="Arial"/>
          <w:sz w:val="24"/>
        </w:rPr>
        <w:t>de</w:t>
      </w:r>
      <w:r w:rsidR="00FA6953" w:rsidRPr="00441497">
        <w:rPr>
          <w:rFonts w:ascii="Arial" w:eastAsia="Arial" w:hAnsi="Arial" w:cs="Arial"/>
          <w:sz w:val="24"/>
        </w:rPr>
        <w:t xml:space="preserve"> toda sociedad,</w:t>
      </w:r>
      <w:r w:rsidR="004A2995" w:rsidRPr="00441497">
        <w:rPr>
          <w:rFonts w:ascii="Arial" w:eastAsia="Arial" w:hAnsi="Arial" w:cs="Arial"/>
          <w:sz w:val="24"/>
        </w:rPr>
        <w:t xml:space="preserve"> </w:t>
      </w:r>
      <w:r w:rsidRPr="00441497">
        <w:rPr>
          <w:rFonts w:ascii="Arial" w:eastAsia="Arial" w:hAnsi="Arial" w:cs="Arial"/>
          <w:sz w:val="24"/>
        </w:rPr>
        <w:t>aquellos a quienes se les propone una participación activa para que de esto puedan conseguirse mayores y mejores escenarios de participación, los resultados de un proceso cotidianizado potenciando todas las capacidades comunicativas se convierte en generados de nuevas propuestas, como es el caso de lo conseguido en esta investigación, cuya duración demandó catorce meses.</w:t>
      </w:r>
    </w:p>
    <w:p w:rsidR="00441497" w:rsidRDefault="00441497" w:rsidP="00AE2AC4">
      <w:pPr>
        <w:spacing w:after="0" w:line="360" w:lineRule="auto"/>
        <w:jc w:val="both"/>
        <w:rPr>
          <w:rFonts w:ascii="Arial" w:eastAsia="Arial" w:hAnsi="Arial" w:cs="Arial"/>
          <w:b/>
          <w:sz w:val="24"/>
        </w:rPr>
      </w:pPr>
      <w:r w:rsidRPr="00AE2AC4">
        <w:rPr>
          <w:rFonts w:ascii="Arial" w:eastAsia="Arial" w:hAnsi="Arial" w:cs="Arial"/>
          <w:b/>
          <w:sz w:val="24"/>
        </w:rPr>
        <w:lastRenderedPageBreak/>
        <w:t>Objetivo</w:t>
      </w:r>
    </w:p>
    <w:p w:rsidR="00AE2AC4" w:rsidRPr="00AE2AC4" w:rsidRDefault="00AE2AC4" w:rsidP="00AE2AC4">
      <w:pPr>
        <w:spacing w:after="0" w:line="360" w:lineRule="auto"/>
        <w:jc w:val="both"/>
        <w:rPr>
          <w:rFonts w:ascii="Arial" w:eastAsia="Arial" w:hAnsi="Arial" w:cs="Arial"/>
          <w:b/>
          <w:sz w:val="24"/>
        </w:rPr>
      </w:pPr>
    </w:p>
    <w:p w:rsidR="004A2995" w:rsidRDefault="00181526" w:rsidP="00AE2AC4">
      <w:pPr>
        <w:spacing w:after="0" w:line="360" w:lineRule="auto"/>
        <w:jc w:val="both"/>
        <w:rPr>
          <w:rFonts w:ascii="Arial" w:eastAsia="Arial" w:hAnsi="Arial" w:cs="Arial"/>
          <w:sz w:val="24"/>
        </w:rPr>
      </w:pPr>
      <w:r w:rsidRPr="00441497">
        <w:rPr>
          <w:rFonts w:ascii="Arial" w:eastAsia="Arial" w:hAnsi="Arial" w:cs="Arial"/>
          <w:sz w:val="24"/>
        </w:rPr>
        <w:t>El objetivo de este trabajo de campo</w:t>
      </w:r>
      <w:r w:rsidR="004A2995" w:rsidRPr="00441497">
        <w:rPr>
          <w:rFonts w:ascii="Arial" w:eastAsia="Arial" w:hAnsi="Arial" w:cs="Arial"/>
          <w:sz w:val="24"/>
        </w:rPr>
        <w:t xml:space="preserve"> es fomentar políticas de </w:t>
      </w:r>
      <w:r w:rsidRPr="00441497">
        <w:rPr>
          <w:rFonts w:ascii="Arial" w:eastAsia="Arial" w:hAnsi="Arial" w:cs="Arial"/>
          <w:sz w:val="24"/>
        </w:rPr>
        <w:t>j</w:t>
      </w:r>
      <w:r w:rsidR="004A2995" w:rsidRPr="00441497">
        <w:rPr>
          <w:rFonts w:ascii="Arial" w:eastAsia="Arial" w:hAnsi="Arial" w:cs="Arial"/>
          <w:sz w:val="24"/>
        </w:rPr>
        <w:t xml:space="preserve">uventud a través de la comunicación </w:t>
      </w:r>
      <w:r w:rsidRPr="00441497">
        <w:rPr>
          <w:rFonts w:ascii="Arial" w:eastAsia="Arial" w:hAnsi="Arial" w:cs="Arial"/>
          <w:sz w:val="24"/>
        </w:rPr>
        <w:t>entendida como participación</w:t>
      </w:r>
      <w:r w:rsidR="004A2995" w:rsidRPr="00441497">
        <w:rPr>
          <w:rFonts w:ascii="Arial" w:eastAsia="Arial" w:hAnsi="Arial" w:cs="Arial"/>
          <w:sz w:val="24"/>
        </w:rPr>
        <w:t>, cuidadosamente esbozada dentro de un plan estratégico de com</w:t>
      </w:r>
      <w:r w:rsidR="00397FC7" w:rsidRPr="00441497">
        <w:rPr>
          <w:rFonts w:ascii="Arial" w:eastAsia="Arial" w:hAnsi="Arial" w:cs="Arial"/>
          <w:sz w:val="24"/>
        </w:rPr>
        <w:t>unicación que involucre a las y</w:t>
      </w:r>
      <w:r w:rsidR="004A2995" w:rsidRPr="00441497">
        <w:rPr>
          <w:rFonts w:ascii="Arial" w:eastAsia="Arial" w:hAnsi="Arial" w:cs="Arial"/>
          <w:sz w:val="24"/>
        </w:rPr>
        <w:t xml:space="preserve"> los jóvenes del </w:t>
      </w:r>
      <w:r w:rsidRPr="00441497">
        <w:rPr>
          <w:rFonts w:ascii="Arial" w:eastAsia="Arial" w:hAnsi="Arial" w:cs="Arial"/>
          <w:sz w:val="24"/>
        </w:rPr>
        <w:t>distrito de Tumán</w:t>
      </w:r>
      <w:r w:rsidR="00397FC7" w:rsidRPr="00441497">
        <w:rPr>
          <w:rFonts w:ascii="Arial" w:eastAsia="Arial" w:hAnsi="Arial" w:cs="Arial"/>
          <w:sz w:val="24"/>
        </w:rPr>
        <w:t>.</w:t>
      </w:r>
      <w:r w:rsidR="004A2995" w:rsidRPr="00441497">
        <w:rPr>
          <w:rFonts w:ascii="Arial" w:eastAsia="Arial" w:hAnsi="Arial" w:cs="Arial"/>
          <w:sz w:val="24"/>
        </w:rPr>
        <w:t xml:space="preserve"> </w:t>
      </w:r>
      <w:r w:rsidR="00E60BEF" w:rsidRPr="00441497">
        <w:rPr>
          <w:rFonts w:ascii="Arial" w:eastAsia="Arial" w:hAnsi="Arial" w:cs="Arial"/>
          <w:sz w:val="24"/>
        </w:rPr>
        <w:t>El trabajo fue prospectivo, con diseño experimenta</w:t>
      </w:r>
      <w:r w:rsidR="00B51264" w:rsidRPr="00441497">
        <w:rPr>
          <w:rFonts w:ascii="Arial" w:eastAsia="Arial" w:hAnsi="Arial" w:cs="Arial"/>
          <w:sz w:val="24"/>
        </w:rPr>
        <w:t>l</w:t>
      </w:r>
      <w:r w:rsidR="00E60BEF" w:rsidRPr="00441497">
        <w:rPr>
          <w:rFonts w:ascii="Arial" w:eastAsia="Arial" w:hAnsi="Arial" w:cs="Arial"/>
          <w:sz w:val="24"/>
        </w:rPr>
        <w:t xml:space="preserve"> y basado en la aplicación de estrategias de comunicación en </w:t>
      </w:r>
      <w:r w:rsidR="00B51264" w:rsidRPr="00441497">
        <w:rPr>
          <w:rFonts w:ascii="Arial" w:eastAsia="Arial" w:hAnsi="Arial" w:cs="Arial"/>
          <w:sz w:val="24"/>
        </w:rPr>
        <w:t>tre</w:t>
      </w:r>
      <w:r w:rsidR="00E60BEF" w:rsidRPr="00441497">
        <w:rPr>
          <w:rFonts w:ascii="Arial" w:eastAsia="Arial" w:hAnsi="Arial" w:cs="Arial"/>
          <w:sz w:val="24"/>
        </w:rPr>
        <w:t xml:space="preserve">s etapas. </w:t>
      </w:r>
      <w:r w:rsidR="00397FC7" w:rsidRPr="00441497">
        <w:rPr>
          <w:rFonts w:ascii="Arial" w:eastAsia="Arial" w:hAnsi="Arial" w:cs="Arial"/>
          <w:sz w:val="24"/>
        </w:rPr>
        <w:t>L</w:t>
      </w:r>
      <w:r w:rsidR="004A2995" w:rsidRPr="00441497">
        <w:rPr>
          <w:rFonts w:ascii="Arial" w:eastAsia="Arial" w:hAnsi="Arial" w:cs="Arial"/>
          <w:sz w:val="24"/>
        </w:rPr>
        <w:t xml:space="preserve">as actividades estuvieron dirigidas por </w:t>
      </w:r>
      <w:r w:rsidR="00E60BEF" w:rsidRPr="00441497">
        <w:rPr>
          <w:rFonts w:ascii="Arial" w:eastAsia="Arial" w:hAnsi="Arial" w:cs="Arial"/>
          <w:sz w:val="24"/>
        </w:rPr>
        <w:t>personas especializadas en</w:t>
      </w:r>
      <w:r w:rsidR="004A2995" w:rsidRPr="00441497">
        <w:rPr>
          <w:rFonts w:ascii="Arial" w:eastAsia="Arial" w:hAnsi="Arial" w:cs="Arial"/>
          <w:sz w:val="24"/>
        </w:rPr>
        <w:t xml:space="preserve"> cada campo temático </w:t>
      </w:r>
      <w:r w:rsidR="004D7106" w:rsidRPr="00441497">
        <w:rPr>
          <w:rFonts w:ascii="Arial" w:eastAsia="Arial" w:hAnsi="Arial" w:cs="Arial"/>
          <w:sz w:val="24"/>
        </w:rPr>
        <w:t>trabaja</w:t>
      </w:r>
      <w:r w:rsidR="00364566" w:rsidRPr="00441497">
        <w:rPr>
          <w:rFonts w:ascii="Arial" w:eastAsia="Arial" w:hAnsi="Arial" w:cs="Arial"/>
          <w:sz w:val="24"/>
        </w:rPr>
        <w:t>do</w:t>
      </w:r>
      <w:r w:rsidR="004D7106" w:rsidRPr="00441497">
        <w:rPr>
          <w:rFonts w:ascii="Arial" w:eastAsia="Arial" w:hAnsi="Arial" w:cs="Arial"/>
          <w:sz w:val="24"/>
        </w:rPr>
        <w:t>, así mismo</w:t>
      </w:r>
      <w:r w:rsidR="00397FC7" w:rsidRPr="00441497">
        <w:rPr>
          <w:rFonts w:ascii="Arial" w:eastAsia="Arial" w:hAnsi="Arial" w:cs="Arial"/>
          <w:sz w:val="24"/>
        </w:rPr>
        <w:t>,</w:t>
      </w:r>
      <w:r w:rsidR="004D7106" w:rsidRPr="00441497">
        <w:rPr>
          <w:rFonts w:ascii="Arial" w:eastAsia="Arial" w:hAnsi="Arial" w:cs="Arial"/>
          <w:sz w:val="24"/>
        </w:rPr>
        <w:t xml:space="preserve"> se logró</w:t>
      </w:r>
      <w:r w:rsidR="004A2995" w:rsidRPr="00441497">
        <w:rPr>
          <w:rFonts w:ascii="Arial" w:eastAsia="Arial" w:hAnsi="Arial" w:cs="Arial"/>
          <w:sz w:val="24"/>
        </w:rPr>
        <w:t xml:space="preserve"> formar en  los jóvenes una doble perspectiva: como destinatarios de servicios y como actores estratégicos del desarrollo, participando protagónicamente de la</w:t>
      </w:r>
      <w:r w:rsidR="00D17377" w:rsidRPr="00441497">
        <w:rPr>
          <w:rFonts w:ascii="Arial" w:eastAsia="Arial" w:hAnsi="Arial" w:cs="Arial"/>
          <w:sz w:val="24"/>
        </w:rPr>
        <w:t xml:space="preserve"> </w:t>
      </w:r>
      <w:r w:rsidR="004A2995" w:rsidRPr="00441497">
        <w:rPr>
          <w:rFonts w:ascii="Arial" w:eastAsia="Arial" w:hAnsi="Arial" w:cs="Arial"/>
          <w:sz w:val="24"/>
        </w:rPr>
        <w:t>modernización económica, social y política de su comunidad, región y/o país.</w:t>
      </w:r>
    </w:p>
    <w:p w:rsidR="00302562" w:rsidRPr="00441497" w:rsidRDefault="00302562" w:rsidP="00AE2AC4">
      <w:pPr>
        <w:spacing w:after="0" w:line="360" w:lineRule="auto"/>
        <w:jc w:val="both"/>
        <w:rPr>
          <w:rFonts w:ascii="Arial" w:eastAsia="Arial" w:hAnsi="Arial" w:cs="Arial"/>
          <w:sz w:val="24"/>
        </w:rPr>
      </w:pPr>
    </w:p>
    <w:p w:rsidR="004A2995" w:rsidRPr="00441497" w:rsidRDefault="004A2995" w:rsidP="00AE2AC4">
      <w:pPr>
        <w:spacing w:after="0" w:line="360" w:lineRule="auto"/>
        <w:jc w:val="both"/>
        <w:rPr>
          <w:rFonts w:ascii="Arial" w:eastAsia="Arial" w:hAnsi="Arial" w:cs="Arial"/>
          <w:sz w:val="24"/>
        </w:rPr>
      </w:pPr>
      <w:r w:rsidRPr="00441497">
        <w:rPr>
          <w:rFonts w:ascii="Arial" w:eastAsia="Arial" w:hAnsi="Arial" w:cs="Arial"/>
          <w:sz w:val="24"/>
        </w:rPr>
        <w:t>Para conseguir la participación de los jóvenes fue necesario mantener contactos interpersonales dentro</w:t>
      </w:r>
      <w:r w:rsidR="004D7106" w:rsidRPr="00441497">
        <w:rPr>
          <w:rFonts w:ascii="Arial" w:eastAsia="Arial" w:hAnsi="Arial" w:cs="Arial"/>
          <w:sz w:val="24"/>
        </w:rPr>
        <w:t xml:space="preserve"> y fuera</w:t>
      </w:r>
      <w:r w:rsidRPr="00441497">
        <w:rPr>
          <w:rFonts w:ascii="Arial" w:eastAsia="Arial" w:hAnsi="Arial" w:cs="Arial"/>
          <w:sz w:val="24"/>
        </w:rPr>
        <w:t xml:space="preserve"> de </w:t>
      </w:r>
      <w:r w:rsidR="004D7106" w:rsidRPr="00441497">
        <w:rPr>
          <w:rFonts w:ascii="Arial" w:eastAsia="Arial" w:hAnsi="Arial" w:cs="Arial"/>
          <w:sz w:val="24"/>
        </w:rPr>
        <w:t>su</w:t>
      </w:r>
      <w:r w:rsidRPr="00441497">
        <w:rPr>
          <w:rFonts w:ascii="Arial" w:eastAsia="Arial" w:hAnsi="Arial" w:cs="Arial"/>
          <w:sz w:val="24"/>
        </w:rPr>
        <w:t xml:space="preserve"> comunidad, ello permitió una mejor interactividad y para lo cual se tomó como apoyo tanto a los medios audiovisuales como a las técnicas dinámicas de comunicación </w:t>
      </w:r>
      <w:r w:rsidR="00B51264" w:rsidRPr="00441497">
        <w:rPr>
          <w:rFonts w:ascii="Arial" w:eastAsia="Arial" w:hAnsi="Arial" w:cs="Arial"/>
          <w:sz w:val="24"/>
        </w:rPr>
        <w:t>colect</w:t>
      </w:r>
      <w:r w:rsidRPr="00441497">
        <w:rPr>
          <w:rFonts w:ascii="Arial" w:eastAsia="Arial" w:hAnsi="Arial" w:cs="Arial"/>
          <w:sz w:val="24"/>
        </w:rPr>
        <w:t>iva.</w:t>
      </w:r>
    </w:p>
    <w:p w:rsidR="00317FC4" w:rsidRPr="00441497" w:rsidRDefault="00317FC4" w:rsidP="00AE2AC4">
      <w:pPr>
        <w:spacing w:after="0" w:line="360" w:lineRule="auto"/>
        <w:jc w:val="both"/>
        <w:rPr>
          <w:rFonts w:ascii="Arial" w:eastAsia="Arial" w:hAnsi="Arial" w:cs="Arial"/>
          <w:sz w:val="24"/>
        </w:rPr>
      </w:pPr>
    </w:p>
    <w:p w:rsidR="00317FC4" w:rsidRDefault="008423AF" w:rsidP="00AE2AC4">
      <w:pPr>
        <w:spacing w:after="0" w:line="360" w:lineRule="auto"/>
        <w:jc w:val="both"/>
        <w:rPr>
          <w:rFonts w:ascii="Arial" w:eastAsia="Arial" w:hAnsi="Arial" w:cs="Arial"/>
          <w:b/>
          <w:sz w:val="24"/>
        </w:rPr>
      </w:pPr>
      <w:r w:rsidRPr="00AE2AC4">
        <w:rPr>
          <w:rFonts w:ascii="Arial" w:eastAsia="Arial" w:hAnsi="Arial" w:cs="Arial"/>
          <w:b/>
          <w:sz w:val="24"/>
        </w:rPr>
        <w:t>Método</w:t>
      </w:r>
    </w:p>
    <w:p w:rsidR="00AE2AC4" w:rsidRPr="00AE2AC4" w:rsidRDefault="00AE2AC4" w:rsidP="00AE2AC4">
      <w:pPr>
        <w:spacing w:after="0" w:line="360" w:lineRule="auto"/>
        <w:jc w:val="both"/>
        <w:rPr>
          <w:rFonts w:ascii="Arial" w:eastAsia="Arial" w:hAnsi="Arial" w:cs="Arial"/>
          <w:b/>
          <w:sz w:val="24"/>
        </w:rPr>
      </w:pPr>
    </w:p>
    <w:p w:rsidR="008E0DCE" w:rsidRDefault="008E0DCE" w:rsidP="00AE2AC4">
      <w:pPr>
        <w:spacing w:after="0" w:line="360" w:lineRule="auto"/>
        <w:jc w:val="both"/>
        <w:rPr>
          <w:rFonts w:ascii="Arial" w:eastAsia="Arial" w:hAnsi="Arial" w:cs="Arial"/>
          <w:sz w:val="24"/>
        </w:rPr>
      </w:pPr>
      <w:r w:rsidRPr="00441497">
        <w:rPr>
          <w:rFonts w:ascii="Arial" w:eastAsia="Arial" w:hAnsi="Arial" w:cs="Arial"/>
          <w:sz w:val="24"/>
        </w:rPr>
        <w:t>El diseño de investigación fue:</w:t>
      </w:r>
    </w:p>
    <w:p w:rsidR="00AE2AC4" w:rsidRPr="00441497" w:rsidRDefault="00AE2AC4" w:rsidP="00AE2AC4">
      <w:pPr>
        <w:spacing w:after="0" w:line="360" w:lineRule="auto"/>
        <w:jc w:val="both"/>
        <w:rPr>
          <w:rFonts w:ascii="Arial" w:eastAsia="Arial" w:hAnsi="Arial" w:cs="Arial"/>
          <w:sz w:val="24"/>
        </w:rPr>
      </w:pPr>
    </w:p>
    <w:p w:rsidR="008E0DCE" w:rsidRDefault="008E0DCE" w:rsidP="008E0DCE">
      <w:pPr>
        <w:pBdr>
          <w:top w:val="single" w:sz="4" w:space="1" w:color="auto"/>
          <w:left w:val="single" w:sz="4" w:space="0" w:color="auto"/>
          <w:bottom w:val="single" w:sz="4" w:space="1" w:color="auto"/>
          <w:right w:val="single" w:sz="4" w:space="4" w:color="auto"/>
        </w:pBdr>
        <w:spacing w:before="120" w:after="0" w:line="240" w:lineRule="auto"/>
        <w:ind w:left="1134" w:right="1701" w:firstLine="284"/>
        <w:jc w:val="both"/>
        <w:rPr>
          <w:rFonts w:ascii="Arial" w:eastAsia="Arial" w:hAnsi="Arial" w:cs="Arial"/>
        </w:rPr>
      </w:pPr>
    </w:p>
    <w:p w:rsidR="008E0DCE" w:rsidRDefault="008E0DCE" w:rsidP="008E0DCE">
      <w:pPr>
        <w:pBdr>
          <w:top w:val="single" w:sz="4" w:space="1" w:color="auto"/>
          <w:left w:val="single" w:sz="4" w:space="0" w:color="auto"/>
          <w:bottom w:val="single" w:sz="4" w:space="1" w:color="auto"/>
          <w:right w:val="single" w:sz="4" w:space="4" w:color="auto"/>
        </w:pBdr>
        <w:spacing w:before="120" w:after="0" w:line="240" w:lineRule="auto"/>
        <w:ind w:left="1134" w:right="1701" w:firstLine="284"/>
        <w:jc w:val="both"/>
        <w:rPr>
          <w:rFonts w:ascii="Arial" w:eastAsia="Arial" w:hAnsi="Arial" w:cs="Arial"/>
        </w:rPr>
      </w:pPr>
      <w:r>
        <w:rPr>
          <w:rFonts w:ascii="Arial" w:eastAsia="Arial" w:hAnsi="Arial" w:cs="Arial"/>
        </w:rPr>
        <w:t>GE</w:t>
      </w:r>
      <w:r>
        <w:rPr>
          <w:rFonts w:ascii="Arial" w:eastAsia="Arial" w:hAnsi="Arial" w:cs="Arial"/>
        </w:rPr>
        <w:tab/>
        <w:t>O</w:t>
      </w:r>
      <w:r w:rsidRPr="008E0DCE">
        <w:rPr>
          <w:rFonts w:ascii="Arial" w:eastAsia="Arial" w:hAnsi="Arial" w:cs="Arial"/>
          <w:vertAlign w:val="subscript"/>
        </w:rPr>
        <w:t>1</w:t>
      </w:r>
      <w:r>
        <w:rPr>
          <w:rFonts w:ascii="Arial" w:eastAsia="Arial" w:hAnsi="Arial" w:cs="Arial"/>
        </w:rPr>
        <w:tab/>
        <w:t>X</w:t>
      </w:r>
      <w:r w:rsidRPr="008E0DCE">
        <w:rPr>
          <w:rFonts w:ascii="Arial" w:eastAsia="Arial" w:hAnsi="Arial" w:cs="Arial"/>
          <w:vertAlign w:val="subscript"/>
        </w:rPr>
        <w:t>(1)</w:t>
      </w:r>
      <w:r>
        <w:rPr>
          <w:rFonts w:ascii="Arial" w:eastAsia="Arial" w:hAnsi="Arial" w:cs="Arial"/>
        </w:rPr>
        <w:tab/>
        <w:t>O</w:t>
      </w:r>
      <w:r w:rsidRPr="008E0DCE">
        <w:rPr>
          <w:rFonts w:ascii="Arial" w:eastAsia="Arial" w:hAnsi="Arial" w:cs="Arial"/>
          <w:vertAlign w:val="subscript"/>
        </w:rPr>
        <w:t>2</w:t>
      </w:r>
      <w:r>
        <w:rPr>
          <w:rFonts w:ascii="Arial" w:eastAsia="Arial" w:hAnsi="Arial" w:cs="Arial"/>
        </w:rPr>
        <w:tab/>
        <w:t>X</w:t>
      </w:r>
      <w:r w:rsidRPr="008E0DCE">
        <w:rPr>
          <w:rFonts w:ascii="Arial" w:eastAsia="Arial" w:hAnsi="Arial" w:cs="Arial"/>
          <w:vertAlign w:val="subscript"/>
        </w:rPr>
        <w:t>(2)</w:t>
      </w:r>
      <w:r>
        <w:rPr>
          <w:rFonts w:ascii="Arial" w:eastAsia="Arial" w:hAnsi="Arial" w:cs="Arial"/>
        </w:rPr>
        <w:tab/>
        <w:t>O</w:t>
      </w:r>
      <w:r w:rsidRPr="008E0DCE">
        <w:rPr>
          <w:rFonts w:ascii="Arial" w:eastAsia="Arial" w:hAnsi="Arial" w:cs="Arial"/>
          <w:vertAlign w:val="subscript"/>
        </w:rPr>
        <w:t>3</w:t>
      </w:r>
      <w:r>
        <w:rPr>
          <w:rFonts w:ascii="Arial" w:eastAsia="Arial" w:hAnsi="Arial" w:cs="Arial"/>
        </w:rPr>
        <w:tab/>
        <w:t>X</w:t>
      </w:r>
      <w:r w:rsidRPr="008E0DCE">
        <w:rPr>
          <w:rFonts w:ascii="Arial" w:eastAsia="Arial" w:hAnsi="Arial" w:cs="Arial"/>
          <w:vertAlign w:val="subscript"/>
        </w:rPr>
        <w:t>(3)</w:t>
      </w:r>
      <w:r>
        <w:rPr>
          <w:rFonts w:ascii="Arial" w:eastAsia="Arial" w:hAnsi="Arial" w:cs="Arial"/>
        </w:rPr>
        <w:tab/>
        <w:t>O</w:t>
      </w:r>
      <w:r w:rsidRPr="008E0DCE">
        <w:rPr>
          <w:rFonts w:ascii="Arial" w:eastAsia="Arial" w:hAnsi="Arial" w:cs="Arial"/>
          <w:vertAlign w:val="subscript"/>
        </w:rPr>
        <w:t>4</w:t>
      </w:r>
      <w:r>
        <w:rPr>
          <w:rFonts w:ascii="Arial" w:eastAsia="Arial" w:hAnsi="Arial" w:cs="Arial"/>
        </w:rPr>
        <w:t xml:space="preserve"> </w:t>
      </w:r>
    </w:p>
    <w:p w:rsidR="008E0DCE" w:rsidRDefault="008E0DCE" w:rsidP="008E0DCE">
      <w:pPr>
        <w:pBdr>
          <w:top w:val="single" w:sz="4" w:space="1" w:color="auto"/>
          <w:left w:val="single" w:sz="4" w:space="0" w:color="auto"/>
          <w:bottom w:val="single" w:sz="4" w:space="1" w:color="auto"/>
          <w:right w:val="single" w:sz="4" w:space="4" w:color="auto"/>
        </w:pBdr>
        <w:spacing w:before="120" w:after="0" w:line="240" w:lineRule="auto"/>
        <w:ind w:left="1134" w:right="1701" w:firstLine="284"/>
        <w:jc w:val="both"/>
        <w:rPr>
          <w:rFonts w:ascii="Arial" w:eastAsia="Arial" w:hAnsi="Arial" w:cs="Arial"/>
        </w:rPr>
      </w:pPr>
    </w:p>
    <w:p w:rsidR="00AE2AC4" w:rsidRDefault="00AE2AC4" w:rsidP="00AE2AC4">
      <w:pPr>
        <w:spacing w:after="0" w:line="360" w:lineRule="auto"/>
        <w:jc w:val="both"/>
        <w:rPr>
          <w:rFonts w:ascii="Arial" w:eastAsia="Arial" w:hAnsi="Arial" w:cs="Arial"/>
          <w:sz w:val="24"/>
        </w:rPr>
      </w:pPr>
    </w:p>
    <w:p w:rsidR="00302562" w:rsidRDefault="00302562" w:rsidP="00AE2AC4">
      <w:pPr>
        <w:spacing w:after="0" w:line="360" w:lineRule="auto"/>
        <w:jc w:val="both"/>
        <w:rPr>
          <w:rFonts w:ascii="Arial" w:eastAsia="Arial" w:hAnsi="Arial" w:cs="Arial"/>
          <w:sz w:val="24"/>
        </w:rPr>
      </w:pPr>
    </w:p>
    <w:p w:rsidR="008E0DCE" w:rsidRPr="00441497" w:rsidRDefault="008E0DCE" w:rsidP="00AE2AC4">
      <w:pPr>
        <w:spacing w:after="0" w:line="360" w:lineRule="auto"/>
        <w:jc w:val="both"/>
        <w:rPr>
          <w:rFonts w:ascii="Arial" w:eastAsia="Arial" w:hAnsi="Arial" w:cs="Arial"/>
          <w:sz w:val="24"/>
        </w:rPr>
      </w:pPr>
      <w:r w:rsidRPr="00441497">
        <w:rPr>
          <w:rFonts w:ascii="Arial" w:eastAsia="Arial" w:hAnsi="Arial" w:cs="Arial"/>
          <w:sz w:val="24"/>
        </w:rPr>
        <w:t>Los dos primeros instrumentos</w:t>
      </w:r>
      <w:r w:rsidR="008A6707" w:rsidRPr="00441497">
        <w:rPr>
          <w:rFonts w:ascii="Arial" w:eastAsia="Arial" w:hAnsi="Arial" w:cs="Arial"/>
          <w:sz w:val="24"/>
        </w:rPr>
        <w:t xml:space="preserve"> de investigación</w:t>
      </w:r>
      <w:r w:rsidRPr="00441497">
        <w:rPr>
          <w:rFonts w:ascii="Arial" w:eastAsia="Arial" w:hAnsi="Arial" w:cs="Arial"/>
          <w:sz w:val="24"/>
        </w:rPr>
        <w:t xml:space="preserve"> fueron encuestas, el tercero fue una entrevista colectiva y el cuarto un </w:t>
      </w:r>
      <w:r w:rsidRPr="00441497">
        <w:rPr>
          <w:rFonts w:ascii="Arial" w:eastAsia="Arial" w:hAnsi="Arial" w:cs="Arial"/>
          <w:i/>
          <w:sz w:val="24"/>
        </w:rPr>
        <w:t>focus group</w:t>
      </w:r>
      <w:r w:rsidRPr="00441497">
        <w:rPr>
          <w:rFonts w:ascii="Arial" w:eastAsia="Arial" w:hAnsi="Arial" w:cs="Arial"/>
          <w:sz w:val="24"/>
        </w:rPr>
        <w:t>.</w:t>
      </w:r>
    </w:p>
    <w:p w:rsidR="00AE2AC4" w:rsidRDefault="00AE2AC4" w:rsidP="00AE2AC4">
      <w:pPr>
        <w:spacing w:after="0" w:line="360" w:lineRule="auto"/>
        <w:jc w:val="both"/>
        <w:rPr>
          <w:rFonts w:ascii="Arial" w:eastAsia="Arial" w:hAnsi="Arial" w:cs="Arial"/>
          <w:sz w:val="24"/>
        </w:rPr>
      </w:pPr>
    </w:p>
    <w:p w:rsidR="001D0AE2" w:rsidRDefault="001D0AE2" w:rsidP="00AE2AC4">
      <w:pPr>
        <w:spacing w:after="0" w:line="360" w:lineRule="auto"/>
        <w:jc w:val="both"/>
        <w:rPr>
          <w:rFonts w:ascii="Arial" w:eastAsia="Arial" w:hAnsi="Arial" w:cs="Arial"/>
          <w:sz w:val="24"/>
        </w:rPr>
      </w:pPr>
      <w:r w:rsidRPr="00441497">
        <w:rPr>
          <w:rFonts w:ascii="Arial" w:eastAsia="Arial" w:hAnsi="Arial" w:cs="Arial"/>
          <w:sz w:val="24"/>
        </w:rPr>
        <w:t>La intervención se dio en tres etapas.</w:t>
      </w:r>
    </w:p>
    <w:p w:rsidR="00AE2AC4" w:rsidRDefault="00AE2AC4" w:rsidP="00AE2AC4">
      <w:pPr>
        <w:spacing w:after="0" w:line="360" w:lineRule="auto"/>
        <w:jc w:val="both"/>
        <w:rPr>
          <w:rFonts w:ascii="Arial" w:eastAsia="Arial" w:hAnsi="Arial" w:cs="Arial"/>
        </w:rPr>
      </w:pPr>
    </w:p>
    <w:tbl>
      <w:tblPr>
        <w:tblW w:w="0" w:type="auto"/>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2"/>
        <w:gridCol w:w="2489"/>
        <w:gridCol w:w="3118"/>
        <w:gridCol w:w="1690"/>
      </w:tblGrid>
      <w:tr w:rsidR="008C0899" w:rsidTr="00AA5D3C">
        <w:trPr>
          <w:jc w:val="center"/>
        </w:trPr>
        <w:tc>
          <w:tcPr>
            <w:tcW w:w="772" w:type="dxa"/>
          </w:tcPr>
          <w:p w:rsidR="001D0AE2" w:rsidRPr="00AA5D3C" w:rsidRDefault="001D0AE2" w:rsidP="00AA5D3C">
            <w:pPr>
              <w:spacing w:before="120" w:after="0" w:line="360" w:lineRule="auto"/>
              <w:jc w:val="both"/>
              <w:rPr>
                <w:rFonts w:ascii="Arial" w:eastAsia="Arial" w:hAnsi="Arial" w:cs="Arial"/>
                <w:sz w:val="20"/>
                <w:szCs w:val="20"/>
              </w:rPr>
            </w:pPr>
            <w:r w:rsidRPr="00AA5D3C">
              <w:rPr>
                <w:rFonts w:ascii="Arial" w:eastAsia="Arial" w:hAnsi="Arial" w:cs="Arial"/>
                <w:sz w:val="20"/>
                <w:szCs w:val="20"/>
              </w:rPr>
              <w:t>Orden</w:t>
            </w:r>
          </w:p>
        </w:tc>
        <w:tc>
          <w:tcPr>
            <w:tcW w:w="2489" w:type="dxa"/>
          </w:tcPr>
          <w:p w:rsidR="001D0AE2" w:rsidRPr="00AA5D3C" w:rsidRDefault="001D0AE2" w:rsidP="00AA5D3C">
            <w:pPr>
              <w:spacing w:before="120" w:after="0" w:line="360" w:lineRule="auto"/>
              <w:jc w:val="both"/>
              <w:rPr>
                <w:rFonts w:ascii="Arial" w:eastAsia="Arial" w:hAnsi="Arial" w:cs="Arial"/>
                <w:sz w:val="20"/>
                <w:szCs w:val="20"/>
              </w:rPr>
            </w:pPr>
            <w:r w:rsidRPr="00AA5D3C">
              <w:rPr>
                <w:rFonts w:ascii="Arial" w:eastAsia="Arial" w:hAnsi="Arial" w:cs="Arial"/>
                <w:sz w:val="20"/>
                <w:szCs w:val="20"/>
              </w:rPr>
              <w:t>Etapa</w:t>
            </w:r>
          </w:p>
        </w:tc>
        <w:tc>
          <w:tcPr>
            <w:tcW w:w="3118" w:type="dxa"/>
          </w:tcPr>
          <w:p w:rsidR="001D0AE2" w:rsidRPr="00AA5D3C" w:rsidRDefault="001D0AE2" w:rsidP="00AA5D3C">
            <w:pPr>
              <w:spacing w:before="120" w:after="0" w:line="360" w:lineRule="auto"/>
              <w:jc w:val="both"/>
              <w:rPr>
                <w:rFonts w:ascii="Arial" w:eastAsia="Arial" w:hAnsi="Arial" w:cs="Arial"/>
                <w:sz w:val="20"/>
                <w:szCs w:val="20"/>
              </w:rPr>
            </w:pPr>
            <w:r w:rsidRPr="00AA5D3C">
              <w:rPr>
                <w:rFonts w:ascii="Arial" w:eastAsia="Arial" w:hAnsi="Arial" w:cs="Arial"/>
                <w:sz w:val="20"/>
                <w:szCs w:val="20"/>
              </w:rPr>
              <w:t>Actividades</w:t>
            </w:r>
          </w:p>
        </w:tc>
        <w:tc>
          <w:tcPr>
            <w:tcW w:w="1690" w:type="dxa"/>
          </w:tcPr>
          <w:p w:rsidR="001D0AE2" w:rsidRPr="00AA5D3C" w:rsidRDefault="001D0AE2" w:rsidP="00AA5D3C">
            <w:pPr>
              <w:spacing w:before="120" w:after="0" w:line="360" w:lineRule="auto"/>
              <w:jc w:val="both"/>
              <w:rPr>
                <w:rFonts w:ascii="Arial" w:eastAsia="Arial" w:hAnsi="Arial" w:cs="Arial"/>
                <w:sz w:val="20"/>
                <w:szCs w:val="20"/>
              </w:rPr>
            </w:pPr>
            <w:r w:rsidRPr="00AA5D3C">
              <w:rPr>
                <w:rFonts w:ascii="Arial" w:eastAsia="Arial" w:hAnsi="Arial" w:cs="Arial"/>
                <w:sz w:val="20"/>
                <w:szCs w:val="20"/>
              </w:rPr>
              <w:t>Cooperante</w:t>
            </w:r>
          </w:p>
        </w:tc>
      </w:tr>
      <w:tr w:rsidR="008C0899" w:rsidTr="00AA5D3C">
        <w:trPr>
          <w:jc w:val="center"/>
        </w:trPr>
        <w:tc>
          <w:tcPr>
            <w:tcW w:w="772" w:type="dxa"/>
            <w:vAlign w:val="center"/>
          </w:tcPr>
          <w:p w:rsidR="001D0AE2" w:rsidRPr="00AA5D3C" w:rsidRDefault="001D0AE2" w:rsidP="00AA5D3C">
            <w:pPr>
              <w:spacing w:after="0" w:line="240" w:lineRule="auto"/>
              <w:jc w:val="center"/>
              <w:rPr>
                <w:rFonts w:ascii="Arial" w:eastAsia="Arial" w:hAnsi="Arial" w:cs="Arial"/>
                <w:sz w:val="20"/>
                <w:szCs w:val="20"/>
              </w:rPr>
            </w:pPr>
            <w:r w:rsidRPr="00AA5D3C">
              <w:rPr>
                <w:rFonts w:ascii="Arial" w:eastAsia="Arial" w:hAnsi="Arial" w:cs="Arial"/>
                <w:sz w:val="20"/>
                <w:szCs w:val="20"/>
              </w:rPr>
              <w:t>01</w:t>
            </w:r>
          </w:p>
        </w:tc>
        <w:tc>
          <w:tcPr>
            <w:tcW w:w="2489" w:type="dxa"/>
            <w:vAlign w:val="center"/>
          </w:tcPr>
          <w:p w:rsidR="001D0AE2" w:rsidRPr="00AA5D3C" w:rsidRDefault="001D0AE2" w:rsidP="00AA5D3C">
            <w:pPr>
              <w:spacing w:after="0" w:line="240" w:lineRule="auto"/>
              <w:rPr>
                <w:rFonts w:ascii="Arial" w:eastAsia="Arial" w:hAnsi="Arial" w:cs="Arial"/>
                <w:sz w:val="20"/>
                <w:szCs w:val="20"/>
              </w:rPr>
            </w:pPr>
            <w:r w:rsidRPr="00AA5D3C">
              <w:rPr>
                <w:rFonts w:ascii="Arial" w:eastAsia="Arial" w:hAnsi="Arial" w:cs="Arial"/>
                <w:sz w:val="20"/>
                <w:szCs w:val="20"/>
              </w:rPr>
              <w:t>Tiempo entre jóvenes</w:t>
            </w:r>
          </w:p>
        </w:tc>
        <w:tc>
          <w:tcPr>
            <w:tcW w:w="3118" w:type="dxa"/>
            <w:vAlign w:val="center"/>
          </w:tcPr>
          <w:p w:rsidR="001D0AE2" w:rsidRPr="00AA5D3C" w:rsidRDefault="001D0AE2" w:rsidP="00AA5D3C">
            <w:pPr>
              <w:spacing w:before="120" w:after="0" w:line="240" w:lineRule="auto"/>
              <w:rPr>
                <w:rFonts w:ascii="Arial" w:eastAsia="Arial" w:hAnsi="Arial" w:cs="Arial"/>
                <w:sz w:val="20"/>
                <w:szCs w:val="20"/>
              </w:rPr>
            </w:pPr>
            <w:r w:rsidRPr="00AA5D3C">
              <w:rPr>
                <w:rFonts w:ascii="Arial" w:eastAsia="Arial" w:hAnsi="Arial" w:cs="Arial"/>
                <w:sz w:val="20"/>
                <w:szCs w:val="20"/>
              </w:rPr>
              <w:t>Taller: “Comunicación participativa y Políticas de Juventud”</w:t>
            </w:r>
          </w:p>
          <w:p w:rsidR="001D0AE2" w:rsidRPr="00AA5D3C" w:rsidRDefault="001D0AE2" w:rsidP="00AA5D3C">
            <w:pPr>
              <w:spacing w:before="120" w:after="0" w:line="240" w:lineRule="auto"/>
              <w:rPr>
                <w:rFonts w:ascii="Arial" w:eastAsia="Arial" w:hAnsi="Arial" w:cs="Arial"/>
                <w:sz w:val="20"/>
                <w:szCs w:val="20"/>
              </w:rPr>
            </w:pPr>
            <w:r w:rsidRPr="00AA5D3C">
              <w:rPr>
                <w:rFonts w:ascii="Arial" w:eastAsia="Arial" w:hAnsi="Arial" w:cs="Arial"/>
                <w:sz w:val="20"/>
                <w:szCs w:val="20"/>
              </w:rPr>
              <w:t>Charla: “Políticas, programas y proyectos”</w:t>
            </w:r>
          </w:p>
          <w:p w:rsidR="001D0AE2" w:rsidRPr="00AA5D3C" w:rsidRDefault="001D0AE2" w:rsidP="00AA5D3C">
            <w:pPr>
              <w:spacing w:before="120" w:after="120" w:line="240" w:lineRule="auto"/>
              <w:rPr>
                <w:rFonts w:ascii="Arial" w:eastAsia="Arial" w:hAnsi="Arial" w:cs="Arial"/>
                <w:sz w:val="20"/>
                <w:szCs w:val="20"/>
              </w:rPr>
            </w:pPr>
            <w:r w:rsidRPr="00AA5D3C">
              <w:rPr>
                <w:rFonts w:ascii="Arial" w:eastAsia="Arial" w:hAnsi="Arial" w:cs="Arial"/>
                <w:sz w:val="20"/>
                <w:szCs w:val="20"/>
              </w:rPr>
              <w:t>Taller: “El trabajo en equipo”</w:t>
            </w:r>
          </w:p>
        </w:tc>
        <w:tc>
          <w:tcPr>
            <w:tcW w:w="1690" w:type="dxa"/>
            <w:vAlign w:val="center"/>
          </w:tcPr>
          <w:p w:rsidR="001D0AE2"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Sociólogo</w:t>
            </w:r>
          </w:p>
          <w:p w:rsidR="00822C63"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Comunicador con experiencia en temas de desarrollo</w:t>
            </w:r>
          </w:p>
          <w:p w:rsidR="00822C63" w:rsidRPr="00AA5D3C" w:rsidRDefault="00822C63" w:rsidP="00AA5D3C">
            <w:pPr>
              <w:spacing w:before="120" w:after="120" w:line="240" w:lineRule="auto"/>
              <w:rPr>
                <w:rFonts w:ascii="Arial" w:eastAsia="Arial" w:hAnsi="Arial" w:cs="Arial"/>
                <w:sz w:val="20"/>
                <w:szCs w:val="20"/>
              </w:rPr>
            </w:pPr>
            <w:r w:rsidRPr="00AA5D3C">
              <w:rPr>
                <w:rFonts w:ascii="Arial" w:eastAsia="Arial" w:hAnsi="Arial" w:cs="Arial"/>
                <w:sz w:val="20"/>
                <w:szCs w:val="20"/>
              </w:rPr>
              <w:t>Ídem</w:t>
            </w:r>
          </w:p>
        </w:tc>
      </w:tr>
      <w:tr w:rsidR="008C0899" w:rsidTr="00AA5D3C">
        <w:trPr>
          <w:jc w:val="center"/>
        </w:trPr>
        <w:tc>
          <w:tcPr>
            <w:tcW w:w="772" w:type="dxa"/>
            <w:vAlign w:val="center"/>
          </w:tcPr>
          <w:p w:rsidR="001D0AE2" w:rsidRPr="00AA5D3C" w:rsidRDefault="001D0AE2" w:rsidP="00AA5D3C">
            <w:pPr>
              <w:spacing w:after="0" w:line="240" w:lineRule="auto"/>
              <w:jc w:val="center"/>
              <w:rPr>
                <w:rFonts w:ascii="Arial" w:eastAsia="Arial" w:hAnsi="Arial" w:cs="Arial"/>
                <w:sz w:val="20"/>
                <w:szCs w:val="20"/>
              </w:rPr>
            </w:pPr>
            <w:r w:rsidRPr="00AA5D3C">
              <w:rPr>
                <w:rFonts w:ascii="Arial" w:eastAsia="Arial" w:hAnsi="Arial" w:cs="Arial"/>
                <w:sz w:val="20"/>
                <w:szCs w:val="20"/>
              </w:rPr>
              <w:t>02</w:t>
            </w:r>
          </w:p>
        </w:tc>
        <w:tc>
          <w:tcPr>
            <w:tcW w:w="2489" w:type="dxa"/>
            <w:vAlign w:val="center"/>
          </w:tcPr>
          <w:p w:rsidR="001D0AE2" w:rsidRPr="00AA5D3C" w:rsidRDefault="00822C63" w:rsidP="00AA5D3C">
            <w:pPr>
              <w:spacing w:after="0" w:line="240" w:lineRule="auto"/>
              <w:rPr>
                <w:rFonts w:ascii="Arial" w:eastAsia="Arial" w:hAnsi="Arial" w:cs="Arial"/>
                <w:sz w:val="20"/>
                <w:szCs w:val="20"/>
              </w:rPr>
            </w:pPr>
            <w:r w:rsidRPr="00AA5D3C">
              <w:rPr>
                <w:rFonts w:ascii="Arial" w:eastAsia="Arial" w:hAnsi="Arial" w:cs="Arial"/>
                <w:sz w:val="20"/>
                <w:szCs w:val="20"/>
              </w:rPr>
              <w:t>Socializando</w:t>
            </w:r>
          </w:p>
        </w:tc>
        <w:tc>
          <w:tcPr>
            <w:tcW w:w="3118" w:type="dxa"/>
            <w:vAlign w:val="center"/>
          </w:tcPr>
          <w:p w:rsidR="001D0AE2"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Talleres de teatro participativo</w:t>
            </w:r>
          </w:p>
          <w:p w:rsidR="00822C63"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Tardes de cine</w:t>
            </w:r>
          </w:p>
          <w:p w:rsidR="00822C63" w:rsidRPr="00AA5D3C" w:rsidRDefault="00822C63" w:rsidP="00AA5D3C">
            <w:pPr>
              <w:spacing w:before="120" w:after="120" w:line="240" w:lineRule="auto"/>
              <w:rPr>
                <w:rFonts w:ascii="Arial" w:eastAsia="Arial" w:hAnsi="Arial" w:cs="Arial"/>
                <w:sz w:val="20"/>
                <w:szCs w:val="20"/>
              </w:rPr>
            </w:pPr>
            <w:r w:rsidRPr="00AA5D3C">
              <w:rPr>
                <w:rFonts w:ascii="Arial" w:eastAsia="Arial" w:hAnsi="Arial" w:cs="Arial"/>
                <w:sz w:val="20"/>
                <w:szCs w:val="20"/>
              </w:rPr>
              <w:t>Coloquio “Reconociendo Tumán”</w:t>
            </w:r>
          </w:p>
        </w:tc>
        <w:tc>
          <w:tcPr>
            <w:tcW w:w="1690" w:type="dxa"/>
            <w:vAlign w:val="center"/>
          </w:tcPr>
          <w:p w:rsidR="001D0AE2"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Actor de teatro</w:t>
            </w:r>
          </w:p>
          <w:p w:rsidR="00822C63"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Psicólogo social y cortometrista</w:t>
            </w:r>
          </w:p>
          <w:p w:rsidR="00822C63" w:rsidRPr="00AA5D3C" w:rsidRDefault="00822C63" w:rsidP="00AA5D3C">
            <w:pPr>
              <w:spacing w:before="120" w:after="120" w:line="240" w:lineRule="auto"/>
              <w:rPr>
                <w:rFonts w:ascii="Arial" w:eastAsia="Arial" w:hAnsi="Arial" w:cs="Arial"/>
                <w:sz w:val="20"/>
                <w:szCs w:val="20"/>
              </w:rPr>
            </w:pPr>
            <w:r w:rsidRPr="00AA5D3C">
              <w:rPr>
                <w:rFonts w:ascii="Arial" w:eastAsia="Arial" w:hAnsi="Arial" w:cs="Arial"/>
                <w:sz w:val="20"/>
                <w:szCs w:val="20"/>
              </w:rPr>
              <w:t>Comunicólogo</w:t>
            </w:r>
          </w:p>
        </w:tc>
      </w:tr>
      <w:tr w:rsidR="008C0899" w:rsidTr="00AA5D3C">
        <w:trPr>
          <w:jc w:val="center"/>
        </w:trPr>
        <w:tc>
          <w:tcPr>
            <w:tcW w:w="772" w:type="dxa"/>
            <w:vAlign w:val="center"/>
          </w:tcPr>
          <w:p w:rsidR="001D0AE2" w:rsidRPr="00AA5D3C" w:rsidRDefault="001D0AE2" w:rsidP="00AA5D3C">
            <w:pPr>
              <w:spacing w:after="0" w:line="240" w:lineRule="auto"/>
              <w:jc w:val="center"/>
              <w:rPr>
                <w:rFonts w:ascii="Arial" w:eastAsia="Arial" w:hAnsi="Arial" w:cs="Arial"/>
                <w:sz w:val="20"/>
                <w:szCs w:val="20"/>
              </w:rPr>
            </w:pPr>
            <w:r w:rsidRPr="00AA5D3C">
              <w:rPr>
                <w:rFonts w:ascii="Arial" w:eastAsia="Arial" w:hAnsi="Arial" w:cs="Arial"/>
                <w:sz w:val="20"/>
                <w:szCs w:val="20"/>
              </w:rPr>
              <w:t>03</w:t>
            </w:r>
          </w:p>
        </w:tc>
        <w:tc>
          <w:tcPr>
            <w:tcW w:w="2489" w:type="dxa"/>
            <w:vAlign w:val="center"/>
          </w:tcPr>
          <w:p w:rsidR="001D0AE2" w:rsidRPr="00AA5D3C" w:rsidRDefault="00822C63" w:rsidP="00AA5D3C">
            <w:pPr>
              <w:spacing w:after="0" w:line="240" w:lineRule="auto"/>
              <w:rPr>
                <w:rFonts w:ascii="Arial" w:eastAsia="Arial" w:hAnsi="Arial" w:cs="Arial"/>
                <w:sz w:val="20"/>
                <w:szCs w:val="20"/>
              </w:rPr>
            </w:pPr>
            <w:r w:rsidRPr="00AA5D3C">
              <w:rPr>
                <w:rFonts w:ascii="Arial" w:eastAsia="Arial" w:hAnsi="Arial" w:cs="Arial"/>
                <w:sz w:val="20"/>
                <w:szCs w:val="20"/>
              </w:rPr>
              <w:t>Qué puedo hacer por mi comunidad</w:t>
            </w:r>
          </w:p>
        </w:tc>
        <w:tc>
          <w:tcPr>
            <w:tcW w:w="3118" w:type="dxa"/>
            <w:vAlign w:val="center"/>
          </w:tcPr>
          <w:p w:rsidR="001D0AE2"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Campañas comunitarias de limpieza y salud públicas</w:t>
            </w:r>
          </w:p>
          <w:p w:rsidR="00822C63"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Conversatorio sobre políticas de juventud</w:t>
            </w:r>
          </w:p>
          <w:p w:rsidR="00822C63"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Caminata nocturna “Integración con jóvenes”</w:t>
            </w:r>
          </w:p>
          <w:p w:rsidR="00822C63" w:rsidRPr="00AA5D3C" w:rsidRDefault="0067146B" w:rsidP="00AA5D3C">
            <w:pPr>
              <w:spacing w:before="120" w:after="0" w:line="240" w:lineRule="auto"/>
              <w:rPr>
                <w:rFonts w:ascii="Arial" w:eastAsia="Arial" w:hAnsi="Arial" w:cs="Arial"/>
                <w:sz w:val="20"/>
                <w:szCs w:val="20"/>
              </w:rPr>
            </w:pPr>
            <w:r w:rsidRPr="00AA5D3C">
              <w:rPr>
                <w:rFonts w:ascii="Arial" w:eastAsia="Arial" w:hAnsi="Arial" w:cs="Arial"/>
                <w:sz w:val="20"/>
                <w:szCs w:val="20"/>
              </w:rPr>
              <w:t>Taller comunitario “Preparando nuestro proyecto”</w:t>
            </w:r>
          </w:p>
          <w:p w:rsidR="0067146B" w:rsidRPr="00AA5D3C" w:rsidRDefault="0067146B" w:rsidP="00AA5D3C">
            <w:pPr>
              <w:spacing w:before="120" w:after="0" w:line="240" w:lineRule="auto"/>
              <w:rPr>
                <w:rFonts w:ascii="Arial" w:eastAsia="Arial" w:hAnsi="Arial" w:cs="Arial"/>
                <w:sz w:val="20"/>
                <w:szCs w:val="20"/>
              </w:rPr>
            </w:pPr>
            <w:r w:rsidRPr="00AA5D3C">
              <w:rPr>
                <w:rFonts w:ascii="Arial" w:eastAsia="Arial" w:hAnsi="Arial" w:cs="Arial"/>
                <w:sz w:val="20"/>
                <w:szCs w:val="20"/>
              </w:rPr>
              <w:t>Audiencia local “Integración social”</w:t>
            </w:r>
          </w:p>
        </w:tc>
        <w:tc>
          <w:tcPr>
            <w:tcW w:w="1690" w:type="dxa"/>
            <w:vAlign w:val="center"/>
          </w:tcPr>
          <w:p w:rsidR="001D0AE2"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Colectivos juveniles</w:t>
            </w:r>
          </w:p>
          <w:p w:rsidR="00822C63"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Sociólogo y comunicólogo</w:t>
            </w:r>
          </w:p>
          <w:p w:rsidR="00822C63" w:rsidRPr="00AA5D3C" w:rsidRDefault="00822C63" w:rsidP="00AA5D3C">
            <w:pPr>
              <w:spacing w:before="120" w:after="0" w:line="240" w:lineRule="auto"/>
              <w:rPr>
                <w:rFonts w:ascii="Arial" w:eastAsia="Arial" w:hAnsi="Arial" w:cs="Arial"/>
                <w:sz w:val="20"/>
                <w:szCs w:val="20"/>
              </w:rPr>
            </w:pPr>
            <w:r w:rsidRPr="00AA5D3C">
              <w:rPr>
                <w:rFonts w:ascii="Arial" w:eastAsia="Arial" w:hAnsi="Arial" w:cs="Arial"/>
                <w:sz w:val="20"/>
                <w:szCs w:val="20"/>
              </w:rPr>
              <w:t>Movimiento Scout</w:t>
            </w:r>
          </w:p>
          <w:p w:rsidR="00822C63" w:rsidRPr="00AA5D3C" w:rsidRDefault="0067146B" w:rsidP="00AA5D3C">
            <w:pPr>
              <w:spacing w:before="120" w:after="0" w:line="240" w:lineRule="auto"/>
              <w:rPr>
                <w:rFonts w:ascii="Arial" w:eastAsia="Arial" w:hAnsi="Arial" w:cs="Arial"/>
                <w:sz w:val="20"/>
                <w:szCs w:val="20"/>
              </w:rPr>
            </w:pPr>
            <w:r w:rsidRPr="00AA5D3C">
              <w:rPr>
                <w:rFonts w:ascii="Arial" w:eastAsia="Arial" w:hAnsi="Arial" w:cs="Arial"/>
                <w:sz w:val="20"/>
                <w:szCs w:val="20"/>
              </w:rPr>
              <w:t>Comunicólogo</w:t>
            </w:r>
          </w:p>
          <w:p w:rsidR="0067146B" w:rsidRPr="00AA5D3C" w:rsidRDefault="0067146B" w:rsidP="00AA5D3C">
            <w:pPr>
              <w:spacing w:before="120" w:after="0" w:line="240" w:lineRule="auto"/>
              <w:rPr>
                <w:rFonts w:ascii="Arial" w:eastAsia="Arial" w:hAnsi="Arial" w:cs="Arial"/>
                <w:sz w:val="20"/>
                <w:szCs w:val="20"/>
              </w:rPr>
            </w:pPr>
            <w:r w:rsidRPr="00AA5D3C">
              <w:rPr>
                <w:rFonts w:ascii="Arial" w:eastAsia="Arial" w:hAnsi="Arial" w:cs="Arial"/>
                <w:sz w:val="20"/>
                <w:szCs w:val="20"/>
              </w:rPr>
              <w:t>Autoridades locales, pobladores</w:t>
            </w:r>
          </w:p>
        </w:tc>
      </w:tr>
    </w:tbl>
    <w:p w:rsidR="00AE2AC4" w:rsidRDefault="00AE2AC4" w:rsidP="00AE2AC4">
      <w:pPr>
        <w:spacing w:after="0" w:line="360" w:lineRule="auto"/>
        <w:jc w:val="both"/>
        <w:rPr>
          <w:rFonts w:ascii="Arial" w:eastAsia="Arial" w:hAnsi="Arial" w:cs="Arial"/>
        </w:rPr>
      </w:pPr>
    </w:p>
    <w:p w:rsidR="00AE2AC4" w:rsidRDefault="00AE2AC4" w:rsidP="00AE2AC4">
      <w:pPr>
        <w:spacing w:after="0" w:line="360" w:lineRule="auto"/>
        <w:jc w:val="both"/>
        <w:rPr>
          <w:rFonts w:ascii="Arial" w:eastAsia="Arial" w:hAnsi="Arial" w:cs="Arial"/>
          <w:sz w:val="24"/>
        </w:rPr>
      </w:pPr>
    </w:p>
    <w:p w:rsidR="00BC6D2B" w:rsidRPr="00441497" w:rsidRDefault="008A6707" w:rsidP="00AE2AC4">
      <w:pPr>
        <w:spacing w:after="0" w:line="360" w:lineRule="auto"/>
        <w:jc w:val="both"/>
        <w:rPr>
          <w:rFonts w:ascii="Arial" w:eastAsia="Arial" w:hAnsi="Arial" w:cs="Arial"/>
          <w:sz w:val="24"/>
        </w:rPr>
      </w:pPr>
      <w:r w:rsidRPr="00441497">
        <w:rPr>
          <w:rFonts w:ascii="Arial" w:eastAsia="Arial" w:hAnsi="Arial" w:cs="Arial"/>
          <w:sz w:val="24"/>
        </w:rPr>
        <w:t>L</w:t>
      </w:r>
      <w:r w:rsidR="00BC6D2B" w:rsidRPr="00441497">
        <w:rPr>
          <w:rFonts w:ascii="Arial" w:eastAsia="Arial" w:hAnsi="Arial" w:cs="Arial"/>
          <w:sz w:val="24"/>
        </w:rPr>
        <w:t xml:space="preserve">a muestra </w:t>
      </w:r>
      <w:r w:rsidRPr="00441497">
        <w:rPr>
          <w:rFonts w:ascii="Arial" w:eastAsia="Arial" w:hAnsi="Arial" w:cs="Arial"/>
          <w:sz w:val="24"/>
        </w:rPr>
        <w:t xml:space="preserve">de estudio (jóvenes) estuvo conformada por </w:t>
      </w:r>
      <w:r w:rsidR="00BC6D2B" w:rsidRPr="00441497">
        <w:rPr>
          <w:rFonts w:ascii="Arial" w:eastAsia="Arial" w:hAnsi="Arial" w:cs="Arial"/>
          <w:sz w:val="24"/>
        </w:rPr>
        <w:t xml:space="preserve">20 </w:t>
      </w:r>
      <w:r w:rsidRPr="00441497">
        <w:rPr>
          <w:rFonts w:ascii="Arial" w:eastAsia="Arial" w:hAnsi="Arial" w:cs="Arial"/>
          <w:sz w:val="24"/>
        </w:rPr>
        <w:t>unidades:</w:t>
      </w:r>
      <w:r w:rsidR="00BC6D2B" w:rsidRPr="00441497">
        <w:rPr>
          <w:rFonts w:ascii="Arial" w:eastAsia="Arial" w:hAnsi="Arial" w:cs="Arial"/>
          <w:sz w:val="24"/>
        </w:rPr>
        <w:t xml:space="preserve"> 2 empleados</w:t>
      </w:r>
      <w:r w:rsidRPr="00441497">
        <w:rPr>
          <w:rFonts w:ascii="Arial" w:eastAsia="Arial" w:hAnsi="Arial" w:cs="Arial"/>
          <w:sz w:val="24"/>
        </w:rPr>
        <w:t xml:space="preserve"> varones</w:t>
      </w:r>
      <w:r w:rsidR="00BC6D2B" w:rsidRPr="00441497">
        <w:rPr>
          <w:rFonts w:ascii="Arial" w:eastAsia="Arial" w:hAnsi="Arial" w:cs="Arial"/>
          <w:sz w:val="24"/>
        </w:rPr>
        <w:t xml:space="preserve">, 7 no empleados </w:t>
      </w:r>
      <w:r w:rsidRPr="00441497">
        <w:rPr>
          <w:rFonts w:ascii="Arial" w:eastAsia="Arial" w:hAnsi="Arial" w:cs="Arial"/>
          <w:sz w:val="24"/>
        </w:rPr>
        <w:t xml:space="preserve">(5 varones y dos mujeres) </w:t>
      </w:r>
      <w:r w:rsidR="00BC6D2B" w:rsidRPr="00441497">
        <w:rPr>
          <w:rFonts w:ascii="Arial" w:eastAsia="Arial" w:hAnsi="Arial" w:cs="Arial"/>
          <w:sz w:val="24"/>
        </w:rPr>
        <w:t>y 11 estudiantes</w:t>
      </w:r>
      <w:r w:rsidRPr="00441497">
        <w:rPr>
          <w:rFonts w:ascii="Arial" w:eastAsia="Arial" w:hAnsi="Arial" w:cs="Arial"/>
          <w:sz w:val="24"/>
        </w:rPr>
        <w:t xml:space="preserve"> (6 varones y 5 mujeres). Al final del proceso este colectivo se denominó Jóvenes Emprendedores Trabajando.</w:t>
      </w:r>
    </w:p>
    <w:p w:rsidR="008423AF" w:rsidRDefault="008423AF" w:rsidP="00AE2AC4">
      <w:pPr>
        <w:spacing w:after="0" w:line="360" w:lineRule="auto"/>
        <w:jc w:val="both"/>
        <w:rPr>
          <w:rFonts w:ascii="Arial" w:eastAsia="Arial" w:hAnsi="Arial" w:cs="Arial"/>
          <w:sz w:val="24"/>
        </w:rPr>
      </w:pPr>
    </w:p>
    <w:p w:rsidR="00302562" w:rsidRDefault="00302562" w:rsidP="00AE2AC4">
      <w:pPr>
        <w:spacing w:after="0" w:line="360" w:lineRule="auto"/>
        <w:jc w:val="both"/>
        <w:rPr>
          <w:rFonts w:ascii="Arial" w:eastAsia="Arial" w:hAnsi="Arial" w:cs="Arial"/>
          <w:sz w:val="24"/>
        </w:rPr>
      </w:pPr>
    </w:p>
    <w:p w:rsidR="00302562" w:rsidRDefault="00302562" w:rsidP="00AE2AC4">
      <w:pPr>
        <w:spacing w:after="0" w:line="360" w:lineRule="auto"/>
        <w:jc w:val="both"/>
        <w:rPr>
          <w:rFonts w:ascii="Arial" w:eastAsia="Arial" w:hAnsi="Arial" w:cs="Arial"/>
          <w:sz w:val="24"/>
        </w:rPr>
      </w:pPr>
    </w:p>
    <w:p w:rsidR="00302562" w:rsidRPr="00441497" w:rsidRDefault="00302562" w:rsidP="00AE2AC4">
      <w:pPr>
        <w:spacing w:after="0" w:line="360" w:lineRule="auto"/>
        <w:jc w:val="both"/>
        <w:rPr>
          <w:rFonts w:ascii="Arial" w:eastAsia="Arial" w:hAnsi="Arial" w:cs="Arial"/>
          <w:sz w:val="24"/>
        </w:rPr>
      </w:pPr>
    </w:p>
    <w:p w:rsidR="008423AF" w:rsidRPr="00AE2AC4" w:rsidRDefault="008423AF" w:rsidP="00AE2AC4">
      <w:pPr>
        <w:spacing w:after="0" w:line="360" w:lineRule="auto"/>
        <w:jc w:val="both"/>
        <w:rPr>
          <w:rFonts w:ascii="Arial" w:eastAsia="Arial" w:hAnsi="Arial" w:cs="Arial"/>
          <w:b/>
          <w:sz w:val="24"/>
        </w:rPr>
      </w:pPr>
      <w:r w:rsidRPr="00AE2AC4">
        <w:rPr>
          <w:rFonts w:ascii="Arial" w:eastAsia="Arial" w:hAnsi="Arial" w:cs="Arial"/>
          <w:b/>
          <w:sz w:val="24"/>
        </w:rPr>
        <w:lastRenderedPageBreak/>
        <w:t>Resultados</w:t>
      </w:r>
    </w:p>
    <w:p w:rsidR="00302562" w:rsidRDefault="00302562" w:rsidP="00AE2AC4">
      <w:pPr>
        <w:spacing w:after="0" w:line="360" w:lineRule="auto"/>
        <w:jc w:val="both"/>
        <w:rPr>
          <w:rFonts w:ascii="Arial" w:eastAsia="Arial" w:hAnsi="Arial" w:cs="Arial"/>
          <w:sz w:val="24"/>
          <w:u w:val="single"/>
        </w:rPr>
      </w:pPr>
    </w:p>
    <w:p w:rsidR="008423AF" w:rsidRDefault="008423AF" w:rsidP="00AE2AC4">
      <w:pPr>
        <w:spacing w:after="0" w:line="360" w:lineRule="auto"/>
        <w:jc w:val="both"/>
        <w:rPr>
          <w:rFonts w:ascii="Arial" w:eastAsia="Arial" w:hAnsi="Arial" w:cs="Arial"/>
          <w:sz w:val="24"/>
        </w:rPr>
      </w:pPr>
      <w:r w:rsidRPr="00441497">
        <w:rPr>
          <w:rFonts w:ascii="Arial" w:eastAsia="Arial" w:hAnsi="Arial" w:cs="Arial"/>
          <w:sz w:val="24"/>
        </w:rPr>
        <w:t xml:space="preserve">Presentamos los resultados obtenidos en aplicación del cuarto (último) instrumento de medición: </w:t>
      </w:r>
      <w:r w:rsidRPr="00441497">
        <w:rPr>
          <w:rFonts w:ascii="Arial" w:eastAsia="Arial" w:hAnsi="Arial" w:cs="Arial"/>
          <w:i/>
          <w:sz w:val="24"/>
        </w:rPr>
        <w:t>focus group</w:t>
      </w:r>
      <w:r w:rsidRPr="00441497">
        <w:rPr>
          <w:rFonts w:ascii="Arial" w:eastAsia="Arial" w:hAnsi="Arial" w:cs="Arial"/>
          <w:sz w:val="24"/>
        </w:rPr>
        <w:t>. Lo hacemos teniendo en cuenta el orden de las variables:</w:t>
      </w:r>
    </w:p>
    <w:p w:rsidR="00302562" w:rsidRPr="00441497" w:rsidRDefault="00302562" w:rsidP="00AE2AC4">
      <w:pPr>
        <w:spacing w:after="0" w:line="360" w:lineRule="auto"/>
        <w:jc w:val="both"/>
        <w:rPr>
          <w:rFonts w:ascii="Arial" w:eastAsia="Arial" w:hAnsi="Arial" w:cs="Arial"/>
          <w:sz w:val="24"/>
        </w:rPr>
      </w:pPr>
    </w:p>
    <w:p w:rsidR="00BC0619" w:rsidRPr="00302562" w:rsidRDefault="008423AF" w:rsidP="00AE2AC4">
      <w:pPr>
        <w:spacing w:after="0" w:line="360" w:lineRule="auto"/>
        <w:jc w:val="both"/>
        <w:rPr>
          <w:rFonts w:ascii="Arial" w:eastAsia="Arial" w:hAnsi="Arial" w:cs="Arial"/>
          <w:sz w:val="24"/>
        </w:rPr>
      </w:pPr>
      <w:r w:rsidRPr="00302562">
        <w:rPr>
          <w:rFonts w:ascii="Arial" w:eastAsia="Arial" w:hAnsi="Arial" w:cs="Arial"/>
          <w:sz w:val="24"/>
        </w:rPr>
        <w:t>Comunicación y participación juvenil</w:t>
      </w:r>
      <w:r w:rsidR="00BC0619" w:rsidRPr="00302562">
        <w:rPr>
          <w:rFonts w:ascii="Arial" w:eastAsia="Arial" w:hAnsi="Arial" w:cs="Arial"/>
          <w:sz w:val="24"/>
        </w:rPr>
        <w:t xml:space="preserve"> </w:t>
      </w:r>
    </w:p>
    <w:p w:rsidR="00AE2AC4" w:rsidRPr="00302562" w:rsidRDefault="00AE2AC4" w:rsidP="00AE2AC4">
      <w:pPr>
        <w:spacing w:after="0" w:line="360" w:lineRule="auto"/>
        <w:jc w:val="both"/>
        <w:rPr>
          <w:rFonts w:ascii="Arial" w:eastAsia="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Para que haya participación, debe haber comunicación, Antonio Pasquali</w:t>
      </w:r>
      <w:r w:rsidRPr="00441497">
        <w:rPr>
          <w:rStyle w:val="Refdenotaalpie"/>
          <w:rFonts w:ascii="Arial" w:hAnsi="Arial" w:cs="Arial"/>
          <w:sz w:val="24"/>
        </w:rPr>
        <w:footnoteReference w:id="2"/>
      </w:r>
      <w:r w:rsidRPr="00441497">
        <w:rPr>
          <w:rFonts w:ascii="Arial" w:hAnsi="Arial" w:cs="Arial"/>
          <w:sz w:val="24"/>
        </w:rPr>
        <w:t xml:space="preserve"> afirma que la comunicación aparece en el instante mismo en que la estructura social comienza a configurarse, justo como su esencial ingrediente estructural, y que donde no hay comunicación no puede formarse ninguna estructura social. Para Pasquali el término comunicación debe reservarse a la interrelación humana, al intercambio de mensajes entre hombres, sean cuales fueren los aparatos intermediarios utilizados para facilitar la interrelación a distancia.</w:t>
      </w:r>
    </w:p>
    <w:p w:rsidR="00AE2AC4" w:rsidRPr="00441497" w:rsidRDefault="00AE2AC4" w:rsidP="00AE2AC4">
      <w:pPr>
        <w:tabs>
          <w:tab w:val="left" w:pos="0"/>
        </w:tabs>
        <w:spacing w:after="0" w:line="360" w:lineRule="auto"/>
        <w:jc w:val="both"/>
        <w:rPr>
          <w:rFonts w:ascii="Arial" w:hAnsi="Arial" w:cs="Arial"/>
          <w:sz w:val="24"/>
        </w:rPr>
      </w:pPr>
    </w:p>
    <w:p w:rsidR="00BC0619" w:rsidRDefault="002129D3" w:rsidP="00AE2AC4">
      <w:pPr>
        <w:tabs>
          <w:tab w:val="left" w:pos="0"/>
        </w:tabs>
        <w:spacing w:after="0" w:line="360" w:lineRule="auto"/>
        <w:jc w:val="both"/>
        <w:rPr>
          <w:rFonts w:ascii="Arial" w:hAnsi="Arial" w:cs="Arial"/>
          <w:sz w:val="24"/>
        </w:rPr>
      </w:pPr>
      <w:r w:rsidRPr="00441497">
        <w:rPr>
          <w:rFonts w:ascii="Arial" w:hAnsi="Arial" w:cs="Arial"/>
          <w:sz w:val="24"/>
        </w:rPr>
        <w:t>Para</w:t>
      </w:r>
      <w:r w:rsidR="00BC0619" w:rsidRPr="00441497">
        <w:rPr>
          <w:rFonts w:ascii="Arial" w:hAnsi="Arial" w:cs="Arial"/>
          <w:sz w:val="24"/>
        </w:rPr>
        <w:t xml:space="preserve"> Flisfish, 1992</w:t>
      </w:r>
      <w:r w:rsidR="008423AF" w:rsidRPr="00441497">
        <w:rPr>
          <w:rStyle w:val="Refdenotaalpie"/>
          <w:rFonts w:ascii="Arial" w:hAnsi="Arial" w:cs="Arial"/>
          <w:sz w:val="24"/>
        </w:rPr>
        <w:footnoteReference w:id="3"/>
      </w:r>
      <w:r w:rsidRPr="00441497">
        <w:rPr>
          <w:rFonts w:ascii="Arial" w:hAnsi="Arial" w:cs="Arial"/>
          <w:sz w:val="24"/>
        </w:rPr>
        <w:t xml:space="preserve"> la participación debe ser entendida como la facultad del ser humano de estar ahí, de hacerse sentir y ser tenido en cuenta, de esta manera es posible incidir en las decisiones que se toman y que les afectan a ellas o a sus comunidades. Participar fomenta la autonomía, la toma de decisiones y la adquisición de poder.</w:t>
      </w:r>
    </w:p>
    <w:p w:rsidR="00AE2AC4" w:rsidRPr="00441497" w:rsidRDefault="00AE2AC4" w:rsidP="00AE2AC4">
      <w:pPr>
        <w:tabs>
          <w:tab w:val="left" w:pos="0"/>
        </w:tabs>
        <w:spacing w:after="0" w:line="360" w:lineRule="auto"/>
        <w:jc w:val="both"/>
        <w:rPr>
          <w:rFonts w:ascii="Arial" w:hAnsi="Arial" w:cs="Arial"/>
          <w:sz w:val="24"/>
        </w:rPr>
      </w:pPr>
    </w:p>
    <w:p w:rsidR="00BC0619" w:rsidRPr="00441497" w:rsidRDefault="00BC0619" w:rsidP="00AE2AC4">
      <w:pPr>
        <w:tabs>
          <w:tab w:val="left" w:pos="0"/>
        </w:tabs>
        <w:spacing w:after="0" w:line="360" w:lineRule="auto"/>
        <w:jc w:val="both"/>
        <w:rPr>
          <w:rFonts w:ascii="Arial" w:hAnsi="Arial" w:cs="Arial"/>
          <w:sz w:val="24"/>
        </w:rPr>
      </w:pPr>
      <w:r w:rsidRPr="00441497">
        <w:rPr>
          <w:rFonts w:ascii="Arial" w:hAnsi="Arial" w:cs="Arial"/>
          <w:sz w:val="24"/>
        </w:rPr>
        <w:t>Según ZCW</w:t>
      </w:r>
      <w:r w:rsidRPr="00441497">
        <w:rPr>
          <w:rStyle w:val="Refdenotaalpie"/>
          <w:rFonts w:ascii="Arial" w:hAnsi="Arial" w:cs="Arial"/>
          <w:sz w:val="24"/>
        </w:rPr>
        <w:footnoteReference w:id="4"/>
      </w:r>
      <w:r w:rsidRPr="00441497">
        <w:rPr>
          <w:rFonts w:ascii="Arial" w:hAnsi="Arial" w:cs="Arial"/>
          <w:sz w:val="24"/>
        </w:rPr>
        <w:t xml:space="preserve"> en </w:t>
      </w:r>
      <w:r w:rsidR="002129D3" w:rsidRPr="00441497">
        <w:rPr>
          <w:rFonts w:ascii="Arial" w:hAnsi="Arial" w:cs="Arial"/>
          <w:sz w:val="24"/>
        </w:rPr>
        <w:t>Tumán</w:t>
      </w:r>
      <w:r w:rsidRPr="00441497">
        <w:rPr>
          <w:rFonts w:ascii="Arial" w:hAnsi="Arial" w:cs="Arial"/>
          <w:sz w:val="24"/>
        </w:rPr>
        <w:t xml:space="preserve"> no existe participación juvenil porque no se incentiva la participación de los niños desde pequeños, “…Lamentablemente en nuestra casa no incentivamos vías de participación, la niña se dedica a la casa y el niño a ayudar al padre, no dejamos que todos se involucren e intercambien papeles”.</w:t>
      </w: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lastRenderedPageBreak/>
        <w:t xml:space="preserve">Al analizar la tercera fase de intervención del plan estratégico de comunicación y las respuestas a las unidades de discusión planteadas en el </w:t>
      </w:r>
      <w:r w:rsidR="002129D3" w:rsidRPr="00441497">
        <w:rPr>
          <w:rFonts w:ascii="Arial" w:hAnsi="Arial" w:cs="Arial"/>
          <w:i/>
          <w:sz w:val="24"/>
        </w:rPr>
        <w:t>f</w:t>
      </w:r>
      <w:r w:rsidRPr="00441497">
        <w:rPr>
          <w:rFonts w:ascii="Arial" w:hAnsi="Arial" w:cs="Arial"/>
          <w:i/>
          <w:sz w:val="24"/>
        </w:rPr>
        <w:t xml:space="preserve">ocus </w:t>
      </w:r>
      <w:r w:rsidR="002129D3" w:rsidRPr="00441497">
        <w:rPr>
          <w:rFonts w:ascii="Arial" w:hAnsi="Arial" w:cs="Arial"/>
          <w:i/>
          <w:sz w:val="24"/>
        </w:rPr>
        <w:t>g</w:t>
      </w:r>
      <w:r w:rsidRPr="00441497">
        <w:rPr>
          <w:rFonts w:ascii="Arial" w:hAnsi="Arial" w:cs="Arial"/>
          <w:i/>
          <w:sz w:val="24"/>
        </w:rPr>
        <w:t>roup</w:t>
      </w:r>
      <w:r w:rsidRPr="00441497">
        <w:rPr>
          <w:rFonts w:ascii="Arial" w:hAnsi="Arial" w:cs="Arial"/>
          <w:sz w:val="24"/>
        </w:rPr>
        <w:t xml:space="preserve">, en el que han participado tanto el pueblo, las autoridades y los jóvenes </w:t>
      </w:r>
      <w:r w:rsidR="002129D3" w:rsidRPr="00441497">
        <w:rPr>
          <w:rFonts w:ascii="Arial" w:hAnsi="Arial" w:cs="Arial"/>
          <w:sz w:val="24"/>
        </w:rPr>
        <w:t>ya organizados</w:t>
      </w:r>
      <w:r w:rsidRPr="00441497">
        <w:rPr>
          <w:rFonts w:ascii="Arial" w:hAnsi="Arial" w:cs="Arial"/>
          <w:sz w:val="24"/>
        </w:rPr>
        <w:t xml:space="preserve">, podemos darnos cuenta del gran avance que han logrado los </w:t>
      </w:r>
      <w:r w:rsidR="002129D3" w:rsidRPr="00441497">
        <w:rPr>
          <w:rFonts w:ascii="Arial" w:hAnsi="Arial" w:cs="Arial"/>
          <w:sz w:val="24"/>
        </w:rPr>
        <w:t>j</w:t>
      </w:r>
      <w:r w:rsidRPr="00441497">
        <w:rPr>
          <w:rFonts w:ascii="Arial" w:hAnsi="Arial" w:cs="Arial"/>
          <w:sz w:val="24"/>
        </w:rPr>
        <w:t xml:space="preserve">óvenes en lo que a  comunicación y participación se refiere. </w:t>
      </w:r>
    </w:p>
    <w:p w:rsidR="00302562" w:rsidRPr="00441497" w:rsidRDefault="00302562"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Durante los últimos meses los jóvenes </w:t>
      </w:r>
      <w:r w:rsidR="002129D3" w:rsidRPr="00441497">
        <w:rPr>
          <w:rFonts w:ascii="Arial" w:hAnsi="Arial" w:cs="Arial"/>
          <w:sz w:val="24"/>
        </w:rPr>
        <w:t>Jóvenes Emprendedores Trabajando</w:t>
      </w:r>
      <w:r w:rsidRPr="00441497">
        <w:rPr>
          <w:rFonts w:ascii="Arial" w:hAnsi="Arial" w:cs="Arial"/>
          <w:sz w:val="24"/>
        </w:rPr>
        <w:t xml:space="preserve"> han logrado involucrase directamente con las autoridades y la población de Luya. Para esto se han organizado, se han presentado oficialmente y han interactuado directamente como grupo y como jóvenes ante la población de </w:t>
      </w:r>
      <w:r w:rsidR="002129D3" w:rsidRPr="00441497">
        <w:rPr>
          <w:rFonts w:ascii="Arial" w:hAnsi="Arial" w:cs="Arial"/>
          <w:sz w:val="24"/>
        </w:rPr>
        <w:t>Tumán</w:t>
      </w:r>
      <w:r w:rsidRPr="00441497">
        <w:rPr>
          <w:rFonts w:ascii="Arial" w:hAnsi="Arial" w:cs="Arial"/>
          <w:sz w:val="24"/>
        </w:rPr>
        <w:t>.</w:t>
      </w:r>
    </w:p>
    <w:p w:rsidR="00302562" w:rsidRPr="00441497" w:rsidRDefault="00302562"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Los </w:t>
      </w:r>
      <w:r w:rsidR="002129D3" w:rsidRPr="00441497">
        <w:rPr>
          <w:rFonts w:ascii="Arial" w:hAnsi="Arial" w:cs="Arial"/>
          <w:sz w:val="24"/>
        </w:rPr>
        <w:t>J</w:t>
      </w:r>
      <w:r w:rsidRPr="00441497">
        <w:rPr>
          <w:rFonts w:ascii="Arial" w:hAnsi="Arial" w:cs="Arial"/>
          <w:sz w:val="24"/>
        </w:rPr>
        <w:t xml:space="preserve">óvenes </w:t>
      </w:r>
      <w:r w:rsidR="002129D3" w:rsidRPr="00441497">
        <w:rPr>
          <w:rFonts w:ascii="Arial" w:hAnsi="Arial" w:cs="Arial"/>
          <w:sz w:val="24"/>
        </w:rPr>
        <w:t>Emprendedores Trabajando</w:t>
      </w:r>
      <w:r w:rsidRPr="00441497">
        <w:rPr>
          <w:rFonts w:ascii="Arial" w:hAnsi="Arial" w:cs="Arial"/>
          <w:sz w:val="24"/>
        </w:rPr>
        <w:t xml:space="preserve"> se han involucrado con su espacio geográfico. Este involucramiento se ha dado a través de los espacios de participación que han sido generados en la tercera etapa del plan de intervención comunicacional. A</w:t>
      </w:r>
      <w:r w:rsidR="002129D3" w:rsidRPr="00441497">
        <w:rPr>
          <w:rFonts w:ascii="Arial" w:hAnsi="Arial" w:cs="Arial"/>
          <w:sz w:val="24"/>
        </w:rPr>
        <w:t xml:space="preserve"> través de estos espacios ellos</w:t>
      </w:r>
      <w:r w:rsidRPr="00441497">
        <w:rPr>
          <w:rFonts w:ascii="Arial" w:hAnsi="Arial" w:cs="Arial"/>
          <w:sz w:val="24"/>
        </w:rPr>
        <w:t xml:space="preserve"> han analizado diversas problemáticas sociales y se han identificado con ellas, </w:t>
      </w:r>
      <w:r w:rsidR="002129D3" w:rsidRPr="00441497">
        <w:rPr>
          <w:rFonts w:ascii="Arial" w:hAnsi="Arial" w:cs="Arial"/>
          <w:sz w:val="24"/>
        </w:rPr>
        <w:t>para lo cual, voluntariamente</w:t>
      </w:r>
      <w:r w:rsidRPr="00441497">
        <w:rPr>
          <w:rFonts w:ascii="Arial" w:hAnsi="Arial" w:cs="Arial"/>
          <w:sz w:val="24"/>
        </w:rPr>
        <w:t xml:space="preserve"> se están organizando con la intensión de participar y trabajar por su desarrollo.</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Según Flisfish</w:t>
      </w:r>
      <w:r w:rsidRPr="00441497">
        <w:rPr>
          <w:rStyle w:val="Refdenotaalpie"/>
          <w:rFonts w:ascii="Arial" w:hAnsi="Arial" w:cs="Arial"/>
          <w:sz w:val="24"/>
        </w:rPr>
        <w:footnoteReference w:id="5"/>
      </w:r>
      <w:r w:rsidRPr="00441497">
        <w:rPr>
          <w:rFonts w:ascii="Arial" w:hAnsi="Arial" w:cs="Arial"/>
          <w:sz w:val="24"/>
        </w:rPr>
        <w:t>, “la participación no puede ser un acto impuesto u obligado, pues se considera como voluntario, consciente, democrático, colectivo, organizado y dinámica, puesto que requiere sentido de pertenencia y capacidad de acción y de intervención”. Agrega además que la participación tiene que ver con ‘’ la pretensión del hombre de ser autor de su propio destino que se desenvuelve en un escenario pre construido en el que, simultáneamente, están presentes otros actores con variados libretos’’ Vista así la participación</w:t>
      </w:r>
      <w:r w:rsidR="002129D3" w:rsidRPr="00441497">
        <w:rPr>
          <w:rFonts w:ascii="Arial" w:hAnsi="Arial" w:cs="Arial"/>
          <w:sz w:val="24"/>
        </w:rPr>
        <w:t>,</w:t>
      </w:r>
      <w:r w:rsidRPr="00441497">
        <w:rPr>
          <w:rFonts w:ascii="Arial" w:hAnsi="Arial" w:cs="Arial"/>
          <w:sz w:val="24"/>
        </w:rPr>
        <w:t xml:space="preserve"> se enmarca en una acción colectiva c</w:t>
      </w:r>
      <w:r w:rsidR="002129D3" w:rsidRPr="00441497">
        <w:rPr>
          <w:rFonts w:ascii="Arial" w:hAnsi="Arial" w:cs="Arial"/>
          <w:sz w:val="24"/>
        </w:rPr>
        <w:t>on cierto grado de organización;</w:t>
      </w:r>
      <w:r w:rsidRPr="00441497">
        <w:rPr>
          <w:rFonts w:ascii="Arial" w:hAnsi="Arial" w:cs="Arial"/>
          <w:sz w:val="24"/>
        </w:rPr>
        <w:t xml:space="preserve"> es un proceso social que ‘’abarca </w:t>
      </w:r>
      <w:r w:rsidRPr="00441497">
        <w:rPr>
          <w:rFonts w:ascii="Arial" w:hAnsi="Arial" w:cs="Arial"/>
          <w:sz w:val="24"/>
        </w:rPr>
        <w:lastRenderedPageBreak/>
        <w:t xml:space="preserve">múltiples escalas y espacios’’ </w:t>
      </w:r>
      <w:r w:rsidR="002129D3" w:rsidRPr="00441497">
        <w:rPr>
          <w:rFonts w:ascii="Arial" w:hAnsi="Arial" w:cs="Arial"/>
          <w:sz w:val="24"/>
        </w:rPr>
        <w:t xml:space="preserve">como refiere </w:t>
      </w:r>
      <w:r w:rsidRPr="00441497">
        <w:rPr>
          <w:rFonts w:ascii="Arial" w:hAnsi="Arial" w:cs="Arial"/>
          <w:sz w:val="24"/>
        </w:rPr>
        <w:t>Hopenhayn</w:t>
      </w:r>
      <w:r w:rsidRPr="00441497">
        <w:rPr>
          <w:rStyle w:val="Refdenotaalpie"/>
          <w:rFonts w:ascii="Arial" w:hAnsi="Arial" w:cs="Arial"/>
          <w:sz w:val="24"/>
        </w:rPr>
        <w:footnoteReference w:id="6"/>
      </w:r>
      <w:r w:rsidR="002129D3" w:rsidRPr="00441497">
        <w:rPr>
          <w:rFonts w:ascii="Arial" w:hAnsi="Arial" w:cs="Arial"/>
          <w:sz w:val="24"/>
        </w:rPr>
        <w:t xml:space="preserve"> </w:t>
      </w:r>
      <w:r w:rsidRPr="00441497">
        <w:rPr>
          <w:rFonts w:ascii="Arial" w:hAnsi="Arial" w:cs="Arial"/>
          <w:sz w:val="24"/>
        </w:rPr>
        <w:t>(1988)</w:t>
      </w:r>
      <w:r w:rsidR="002129D3" w:rsidRPr="00441497">
        <w:rPr>
          <w:rFonts w:ascii="Arial" w:hAnsi="Arial" w:cs="Arial"/>
          <w:sz w:val="24"/>
        </w:rPr>
        <w:t xml:space="preserve"> </w:t>
      </w:r>
      <w:r w:rsidRPr="00441497">
        <w:rPr>
          <w:rFonts w:ascii="Arial" w:hAnsi="Arial" w:cs="Arial"/>
          <w:sz w:val="24"/>
        </w:rPr>
        <w:t>entre otros políticos, económicos, sociales, culturales, etc., con escalas que son determinadas según su alcance nacional, regional o local, ó en términos de Boeninger</w:t>
      </w:r>
      <w:r w:rsidRPr="00441497">
        <w:rPr>
          <w:rStyle w:val="Refdenotaalpie"/>
          <w:rFonts w:ascii="Arial" w:hAnsi="Arial" w:cs="Arial"/>
          <w:sz w:val="24"/>
        </w:rPr>
        <w:footnoteReference w:id="7"/>
      </w:r>
      <w:r w:rsidR="002129D3" w:rsidRPr="00441497">
        <w:rPr>
          <w:rFonts w:ascii="Arial" w:hAnsi="Arial" w:cs="Arial"/>
          <w:sz w:val="24"/>
        </w:rPr>
        <w:t xml:space="preserve"> </w:t>
      </w:r>
      <w:r w:rsidRPr="00441497">
        <w:rPr>
          <w:rFonts w:ascii="Arial" w:hAnsi="Arial" w:cs="Arial"/>
          <w:sz w:val="24"/>
        </w:rPr>
        <w:t>(1984) ‘’macro, meso y micro participación’’.</w:t>
      </w:r>
    </w:p>
    <w:p w:rsidR="00302562" w:rsidRPr="00441497" w:rsidRDefault="00302562" w:rsidP="00AE2AC4">
      <w:pPr>
        <w:tabs>
          <w:tab w:val="left" w:pos="0"/>
        </w:tabs>
        <w:spacing w:after="0" w:line="360" w:lineRule="auto"/>
        <w:jc w:val="both"/>
        <w:rPr>
          <w:rFonts w:ascii="Arial" w:hAnsi="Arial" w:cs="Arial"/>
          <w:sz w:val="24"/>
        </w:rPr>
      </w:pPr>
    </w:p>
    <w:p w:rsidR="00BC0619" w:rsidRDefault="002129D3" w:rsidP="00AE2AC4">
      <w:pPr>
        <w:tabs>
          <w:tab w:val="left" w:pos="0"/>
        </w:tabs>
        <w:spacing w:after="0" w:line="360" w:lineRule="auto"/>
        <w:jc w:val="both"/>
        <w:rPr>
          <w:rFonts w:ascii="Arial" w:hAnsi="Arial" w:cs="Arial"/>
          <w:sz w:val="24"/>
        </w:rPr>
      </w:pPr>
      <w:r w:rsidRPr="00441497">
        <w:rPr>
          <w:rFonts w:ascii="Arial" w:hAnsi="Arial" w:cs="Arial"/>
          <w:sz w:val="24"/>
        </w:rPr>
        <w:t>Participar entonces</w:t>
      </w:r>
      <w:r w:rsidR="00BC0619" w:rsidRPr="00441497">
        <w:rPr>
          <w:rFonts w:ascii="Arial" w:hAnsi="Arial" w:cs="Arial"/>
          <w:sz w:val="24"/>
        </w:rPr>
        <w:t xml:space="preserve"> se convierte en un factor que depende solo de</w:t>
      </w:r>
      <w:r w:rsidRPr="00441497">
        <w:rPr>
          <w:rFonts w:ascii="Arial" w:hAnsi="Arial" w:cs="Arial"/>
          <w:sz w:val="24"/>
        </w:rPr>
        <w:t xml:space="preserve"> cada joven del colectivo organizado, </w:t>
      </w:r>
      <w:r w:rsidR="00BC0619" w:rsidRPr="00441497">
        <w:rPr>
          <w:rFonts w:ascii="Arial" w:hAnsi="Arial" w:cs="Arial"/>
          <w:sz w:val="24"/>
        </w:rPr>
        <w:t>porque a través de identificarse con las problemáticas, pasan a tener mayor voluntad no sólo en cada una de las acciones que le involucran como ser en la sociedad, sino que le permiten ser un agente activo en donde prima la voluntad y el deseo de la persona por vivir en un buen ambiente social. Es por ello que buscan, no solamente ser ellos los jóvenes dispuestos a participar, sino que quieren compartir su experiencia con otros jóvenes.</w:t>
      </w:r>
      <w:r w:rsidRPr="00441497">
        <w:rPr>
          <w:rFonts w:ascii="Arial" w:hAnsi="Arial" w:cs="Arial"/>
          <w:sz w:val="24"/>
        </w:rPr>
        <w:t xml:space="preserve"> </w:t>
      </w:r>
      <w:r w:rsidR="00BC0619" w:rsidRPr="00441497">
        <w:rPr>
          <w:rFonts w:ascii="Arial" w:hAnsi="Arial" w:cs="Arial"/>
          <w:sz w:val="24"/>
        </w:rPr>
        <w:t>Así lo reafirma VOA</w:t>
      </w:r>
      <w:r w:rsidR="00BC0619" w:rsidRPr="00441497">
        <w:rPr>
          <w:rStyle w:val="Refdenotaalpie"/>
          <w:rFonts w:ascii="Arial" w:hAnsi="Arial" w:cs="Arial"/>
          <w:sz w:val="24"/>
        </w:rPr>
        <w:footnoteReference w:id="8"/>
      </w:r>
      <w:r w:rsidR="00BC0619" w:rsidRPr="00441497">
        <w:rPr>
          <w:rFonts w:ascii="Arial" w:hAnsi="Arial" w:cs="Arial"/>
          <w:sz w:val="24"/>
        </w:rPr>
        <w:t xml:space="preserve"> en el momento en el que dice “…Yo </w:t>
      </w:r>
      <w:r w:rsidRPr="00441497">
        <w:rPr>
          <w:rFonts w:ascii="Arial" w:hAnsi="Arial" w:cs="Arial"/>
          <w:sz w:val="24"/>
        </w:rPr>
        <w:t xml:space="preserve">me </w:t>
      </w:r>
      <w:r w:rsidR="00BC0619" w:rsidRPr="00441497">
        <w:rPr>
          <w:rFonts w:ascii="Arial" w:hAnsi="Arial" w:cs="Arial"/>
          <w:sz w:val="24"/>
        </w:rPr>
        <w:t>inici</w:t>
      </w:r>
      <w:r w:rsidRPr="00441497">
        <w:rPr>
          <w:rFonts w:ascii="Arial" w:hAnsi="Arial" w:cs="Arial"/>
          <w:sz w:val="24"/>
        </w:rPr>
        <w:t>é</w:t>
      </w:r>
      <w:r w:rsidR="00BC0619" w:rsidRPr="00441497">
        <w:rPr>
          <w:rFonts w:ascii="Arial" w:hAnsi="Arial" w:cs="Arial"/>
          <w:sz w:val="24"/>
        </w:rPr>
        <w:t xml:space="preserve"> participando en el grupo y ya me ves, me quedé acá, me di cuenta que no estaba perdiendo el tiempo, que estoy haciendo algo bueno y me siento bien por eso. Pero es necesario que nosotros como grupo nos tratemos de comunicarnos con los demás jóvenes para que ellos participen, porque no solamente soy yo, debemos incentivar a los demás jóvenes”</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De esta manera, estas actividades enriquecen en cierta medida los proc</w:t>
      </w:r>
      <w:r w:rsidR="002129D3" w:rsidRPr="00441497">
        <w:rPr>
          <w:rFonts w:ascii="Arial" w:hAnsi="Arial" w:cs="Arial"/>
          <w:sz w:val="24"/>
        </w:rPr>
        <w:t xml:space="preserve">esos integracionistas entre </w:t>
      </w:r>
      <w:r w:rsidRPr="00441497">
        <w:rPr>
          <w:rFonts w:ascii="Arial" w:hAnsi="Arial" w:cs="Arial"/>
          <w:sz w:val="24"/>
        </w:rPr>
        <w:t xml:space="preserve">los pobladores y los jóvenes </w:t>
      </w:r>
      <w:r w:rsidR="002129D3" w:rsidRPr="00441497">
        <w:rPr>
          <w:rFonts w:ascii="Arial" w:hAnsi="Arial" w:cs="Arial"/>
          <w:sz w:val="24"/>
        </w:rPr>
        <w:t>del colectivo organizado</w:t>
      </w:r>
      <w:r w:rsidRPr="00441497">
        <w:rPr>
          <w:rFonts w:ascii="Arial" w:hAnsi="Arial" w:cs="Arial"/>
          <w:sz w:val="24"/>
        </w:rPr>
        <w:t xml:space="preserve"> y cohesionan la voluntad del pueblo con los proyectos sociales en beneficio de la comunidad. Exigir una mayor participación en cada situación que lo amerite, es tan solo el resultado a las primeras </w:t>
      </w:r>
      <w:r w:rsidR="0039186D" w:rsidRPr="00441497">
        <w:rPr>
          <w:rFonts w:ascii="Arial" w:hAnsi="Arial" w:cs="Arial"/>
          <w:sz w:val="24"/>
        </w:rPr>
        <w:t>experiencias de trabajo de los j</w:t>
      </w:r>
      <w:r w:rsidRPr="00441497">
        <w:rPr>
          <w:rFonts w:ascii="Arial" w:hAnsi="Arial" w:cs="Arial"/>
          <w:sz w:val="24"/>
        </w:rPr>
        <w:t xml:space="preserve">óvenes. Primero como ciudadanos es normal que se interesen en los hechos que se relacionan con </w:t>
      </w:r>
      <w:r w:rsidR="0039186D" w:rsidRPr="00441497">
        <w:rPr>
          <w:rFonts w:ascii="Arial" w:hAnsi="Arial" w:cs="Arial"/>
          <w:sz w:val="24"/>
        </w:rPr>
        <w:lastRenderedPageBreak/>
        <w:t xml:space="preserve">el </w:t>
      </w:r>
      <w:r w:rsidRPr="00441497">
        <w:rPr>
          <w:rFonts w:ascii="Arial" w:hAnsi="Arial" w:cs="Arial"/>
          <w:sz w:val="24"/>
        </w:rPr>
        <w:t>desarrollo de su comunidad, ya que de ello dependerá,</w:t>
      </w:r>
      <w:r w:rsidR="0039186D" w:rsidRPr="00441497">
        <w:rPr>
          <w:rFonts w:ascii="Arial" w:hAnsi="Arial" w:cs="Arial"/>
          <w:sz w:val="24"/>
        </w:rPr>
        <w:t xml:space="preserve"> mejorar sus espacios de vida y</w:t>
      </w:r>
      <w:r w:rsidRPr="00441497">
        <w:rPr>
          <w:rFonts w:ascii="Arial" w:hAnsi="Arial" w:cs="Arial"/>
          <w:sz w:val="24"/>
        </w:rPr>
        <w:t xml:space="preserve"> la aplicación de adecuadas políticas de desarrollo y el acceso a los diferentes servicios públicos.</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Durante el proceso de ejecución del plan de intervención los jóvenes han logrado entrelazar lazos muy fuertes de amistad, compromiso responsabil</w:t>
      </w:r>
      <w:r w:rsidR="0039186D" w:rsidRPr="00441497">
        <w:rPr>
          <w:rFonts w:ascii="Arial" w:hAnsi="Arial" w:cs="Arial"/>
          <w:sz w:val="24"/>
        </w:rPr>
        <w:t>idad, pues como ellos lo dicen,</w:t>
      </w:r>
      <w:r w:rsidRPr="00441497">
        <w:rPr>
          <w:rFonts w:ascii="Arial" w:hAnsi="Arial" w:cs="Arial"/>
          <w:sz w:val="24"/>
        </w:rPr>
        <w:t xml:space="preserve"> a diferencia de antes, hoy pasan de un simple “Hola” como podemos darnos cuenta en los dicho por YCC</w:t>
      </w:r>
      <w:r w:rsidRPr="00441497">
        <w:rPr>
          <w:rStyle w:val="Refdenotaalpie"/>
          <w:rFonts w:ascii="Arial" w:hAnsi="Arial" w:cs="Arial"/>
          <w:sz w:val="24"/>
        </w:rPr>
        <w:footnoteReference w:id="9"/>
      </w:r>
      <w:r w:rsidRPr="00441497">
        <w:rPr>
          <w:rFonts w:ascii="Arial" w:hAnsi="Arial" w:cs="Arial"/>
          <w:sz w:val="24"/>
        </w:rPr>
        <w:t xml:space="preserve"> “…nosotros hemos logrado mucho en todo este proceso, desde que iniciamos con los talleres hasta hoy, hemos logrado muchos cambios en nosotros como grupo, hoy nos comunicamos m</w:t>
      </w:r>
      <w:r w:rsidR="0039186D" w:rsidRPr="00441497">
        <w:rPr>
          <w:rFonts w:ascii="Arial" w:hAnsi="Arial" w:cs="Arial"/>
          <w:sz w:val="24"/>
        </w:rPr>
        <w:t>á</w:t>
      </w:r>
      <w:r w:rsidRPr="00441497">
        <w:rPr>
          <w:rFonts w:ascii="Arial" w:hAnsi="Arial" w:cs="Arial"/>
          <w:sz w:val="24"/>
        </w:rPr>
        <w:t>s, estamos más integrados, conversamos, debatimos, hoy pasamos de un simple hola y nos sentamos a discutir y para ponernos de acuerdo sobre las cosas que podemos hacer como grupo, sobre nuestras responsabilidades”</w:t>
      </w:r>
      <w:r w:rsidR="0039186D" w:rsidRPr="00441497">
        <w:rPr>
          <w:rFonts w:ascii="Arial" w:hAnsi="Arial" w:cs="Arial"/>
          <w:sz w:val="24"/>
        </w:rPr>
        <w:t>.</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De esta manera, al debatir e interiorizar dichas problemáticas y participar en su solución, se sienten más integrados a su sociedad y ponen a prueba, a la vez, sus potenciales individuales y los del grupo  para alcanzar fines específicos. </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Todo esto ayud</w:t>
      </w:r>
      <w:r w:rsidR="007178BF" w:rsidRPr="00441497">
        <w:rPr>
          <w:rFonts w:ascii="Arial" w:hAnsi="Arial" w:cs="Arial"/>
          <w:sz w:val="24"/>
        </w:rPr>
        <w:t>a a los jóvenes inclusive en su</w:t>
      </w:r>
      <w:r w:rsidRPr="00441497">
        <w:rPr>
          <w:rFonts w:ascii="Arial" w:hAnsi="Arial" w:cs="Arial"/>
          <w:sz w:val="24"/>
        </w:rPr>
        <w:t xml:space="preserve"> autoestima pues al saber que sus propuestas son tenidas en cuenta e incluidas en proyectos sociales, se genera un sentimiento de confianza y credibilidad en sí mismo. Y cuando ello acontece, van en camino de la madurez absoluta pues como nunca han sido tomados en cuenta y participes de dediciones claves para el desarrollo de su pueblo pues entonces el hecho de considerar sus opiniones y propuestas, dejan de lado la represión y actúan como autores. Así nos lo hace ver Martín Hopenhayn</w:t>
      </w:r>
      <w:r w:rsidRPr="00441497">
        <w:rPr>
          <w:rStyle w:val="Refdenotaalpie"/>
          <w:rFonts w:ascii="Arial" w:hAnsi="Arial" w:cs="Arial"/>
          <w:sz w:val="24"/>
        </w:rPr>
        <w:footnoteReference w:id="10"/>
      </w:r>
      <w:r w:rsidRPr="00441497">
        <w:rPr>
          <w:rFonts w:ascii="Arial" w:hAnsi="Arial" w:cs="Arial"/>
          <w:sz w:val="24"/>
        </w:rPr>
        <w:t xml:space="preserve"> cuando dice: “La participación me hace más sujeto si efectivamente me permite mayor control sobre mi vida y sobre los cambios que se producen en el entorno en que aquellas se </w:t>
      </w:r>
      <w:r w:rsidRPr="00441497">
        <w:rPr>
          <w:rFonts w:ascii="Arial" w:hAnsi="Arial" w:cs="Arial"/>
          <w:sz w:val="24"/>
        </w:rPr>
        <w:lastRenderedPageBreak/>
        <w:t xml:space="preserve">desenvuelvan; si me permite un acceso más adecuado a servicios socialmente producidos: si me ayuda a integrarme a procesos colectivos no excluyentes; y si refuerza mi autoestima” </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De tal manera que los espacios de participación con los que los jóvenes pueden contar son sumamente esenciales para fortalecer es deseo de participación social que se ha venido incentivando en ellos, de tal manera que se ha buscado involucrarlos con las autoridades y con el trabajo que las autoridades desempeñan dentro de </w:t>
      </w:r>
      <w:r w:rsidR="00D14D8E" w:rsidRPr="00441497">
        <w:rPr>
          <w:rFonts w:ascii="Arial" w:hAnsi="Arial" w:cs="Arial"/>
          <w:sz w:val="24"/>
        </w:rPr>
        <w:t>Tumán</w:t>
      </w:r>
      <w:r w:rsidRPr="00441497">
        <w:rPr>
          <w:rFonts w:ascii="Arial" w:hAnsi="Arial" w:cs="Arial"/>
          <w:sz w:val="24"/>
        </w:rPr>
        <w:t xml:space="preserve">, El grupo </w:t>
      </w:r>
      <w:r w:rsidR="00D14D8E" w:rsidRPr="00441497">
        <w:rPr>
          <w:rFonts w:ascii="Arial" w:hAnsi="Arial" w:cs="Arial"/>
          <w:sz w:val="24"/>
        </w:rPr>
        <w:t>de jóvenes</w:t>
      </w:r>
      <w:r w:rsidRPr="00441497">
        <w:rPr>
          <w:rFonts w:ascii="Arial" w:hAnsi="Arial" w:cs="Arial"/>
          <w:sz w:val="24"/>
        </w:rPr>
        <w:t xml:space="preserve"> es un medio por el cual ellos pueden involucrarse directamente con la población de </w:t>
      </w:r>
      <w:r w:rsidR="00D14D8E" w:rsidRPr="00441497">
        <w:rPr>
          <w:rFonts w:ascii="Arial" w:hAnsi="Arial" w:cs="Arial"/>
          <w:sz w:val="24"/>
        </w:rPr>
        <w:t>su distrito</w:t>
      </w:r>
      <w:r w:rsidRPr="00441497">
        <w:rPr>
          <w:rFonts w:ascii="Arial" w:hAnsi="Arial" w:cs="Arial"/>
          <w:sz w:val="24"/>
        </w:rPr>
        <w:t xml:space="preserve"> y con sus autoridades ya que mediante este grupo ellos podrán organizar eventos que involucren a todos y podrán también ser invitados e involucrados  en eventos organizados por otra organizaciones y participar de ellas.</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VOA</w:t>
      </w:r>
      <w:r w:rsidRPr="00441497">
        <w:rPr>
          <w:rStyle w:val="Refdenotaalpie"/>
          <w:rFonts w:ascii="Arial" w:hAnsi="Arial" w:cs="Arial"/>
          <w:sz w:val="24"/>
        </w:rPr>
        <w:footnoteReference w:id="11"/>
      </w:r>
      <w:r w:rsidRPr="00441497">
        <w:rPr>
          <w:rFonts w:ascii="Arial" w:hAnsi="Arial" w:cs="Arial"/>
          <w:sz w:val="24"/>
        </w:rPr>
        <w:t xml:space="preserve"> nos dice “…mediante el grupo, nosotros podemos involucrarnos con el resto, o</w:t>
      </w:r>
      <w:r w:rsidR="00D14D8E" w:rsidRPr="00441497">
        <w:rPr>
          <w:rFonts w:ascii="Arial" w:hAnsi="Arial" w:cs="Arial"/>
          <w:sz w:val="24"/>
        </w:rPr>
        <w:t xml:space="preserve"> </w:t>
      </w:r>
      <w:r w:rsidRPr="00441497">
        <w:rPr>
          <w:rFonts w:ascii="Arial" w:hAnsi="Arial" w:cs="Arial"/>
          <w:sz w:val="24"/>
        </w:rPr>
        <w:t xml:space="preserve">sea, involucrarnos con más responsabilidad, con más peso, porque somos un grupo formado y organizado entonces ya nos dan más importancia, cosa que antes no podíamos hacer ya que ni siquiera éramos invitados a participar, como por ejemplo, cuando fuimos invitados como grupo </w:t>
      </w:r>
      <w:r w:rsidR="00D14D8E" w:rsidRPr="00441497">
        <w:rPr>
          <w:rFonts w:ascii="Arial" w:hAnsi="Arial" w:cs="Arial"/>
          <w:sz w:val="24"/>
        </w:rPr>
        <w:t>a la campaña de siembra de Tara</w:t>
      </w:r>
      <w:r w:rsidRPr="00441497">
        <w:rPr>
          <w:rFonts w:ascii="Arial" w:hAnsi="Arial" w:cs="Arial"/>
          <w:sz w:val="24"/>
        </w:rPr>
        <w:t xml:space="preserve"> organizado por el centro educativo de</w:t>
      </w:r>
      <w:r w:rsidR="00D14D8E" w:rsidRPr="00441497">
        <w:rPr>
          <w:rFonts w:ascii="Arial" w:hAnsi="Arial" w:cs="Arial"/>
          <w:sz w:val="24"/>
        </w:rPr>
        <w:t>l centro poblado de</w:t>
      </w:r>
      <w:r w:rsidRPr="00441497">
        <w:rPr>
          <w:rFonts w:ascii="Arial" w:hAnsi="Arial" w:cs="Arial"/>
          <w:sz w:val="24"/>
        </w:rPr>
        <w:t xml:space="preserve"> Luya</w:t>
      </w:r>
      <w:r w:rsidR="00D14D8E" w:rsidRPr="00441497">
        <w:rPr>
          <w:rFonts w:ascii="Arial" w:hAnsi="Arial" w:cs="Arial"/>
          <w:sz w:val="24"/>
        </w:rPr>
        <w:t xml:space="preserve"> (perteneciente al distrito de Tumán)</w:t>
      </w:r>
      <w:r w:rsidRPr="00441497">
        <w:rPr>
          <w:rFonts w:ascii="Arial" w:hAnsi="Arial" w:cs="Arial"/>
          <w:sz w:val="24"/>
        </w:rPr>
        <w:t>, evento en el que participaron todas las autoridades, hasta el alcalde de nuestro distrito, de esta manera podemos tener más espacios de participación social”</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Según Merino M. (1996)</w:t>
      </w:r>
      <w:r w:rsidRPr="00441497">
        <w:rPr>
          <w:rStyle w:val="Refdenotaalpie"/>
          <w:rFonts w:ascii="Arial" w:hAnsi="Arial" w:cs="Arial"/>
          <w:sz w:val="24"/>
        </w:rPr>
        <w:footnoteReference w:id="12"/>
      </w:r>
      <w:r w:rsidR="007E5068" w:rsidRPr="00441497">
        <w:rPr>
          <w:rFonts w:ascii="Arial" w:hAnsi="Arial" w:cs="Arial"/>
          <w:sz w:val="24"/>
        </w:rPr>
        <w:t xml:space="preserve"> </w:t>
      </w:r>
      <w:r w:rsidRPr="00441497">
        <w:rPr>
          <w:rFonts w:ascii="Arial" w:hAnsi="Arial" w:cs="Arial"/>
          <w:sz w:val="24"/>
        </w:rPr>
        <w:t>“</w:t>
      </w:r>
      <w:r w:rsidR="007E5068" w:rsidRPr="00441497">
        <w:rPr>
          <w:rFonts w:ascii="Arial" w:hAnsi="Arial" w:cs="Arial"/>
          <w:sz w:val="24"/>
        </w:rPr>
        <w:t>s</w:t>
      </w:r>
      <w:r w:rsidRPr="00441497">
        <w:rPr>
          <w:rFonts w:ascii="Arial" w:hAnsi="Arial" w:cs="Arial"/>
          <w:sz w:val="24"/>
        </w:rPr>
        <w:t xml:space="preserve">er más sujeto es adquirir mayor presencia en la asignación social de lo socialmente producido, o bien remover obstáculos socio – económicos, sean estructurales o institucionales que impiden mi desarrollo como </w:t>
      </w:r>
      <w:r w:rsidRPr="00441497">
        <w:rPr>
          <w:rFonts w:ascii="Arial" w:hAnsi="Arial" w:cs="Arial"/>
          <w:sz w:val="24"/>
        </w:rPr>
        <w:lastRenderedPageBreak/>
        <w:t>persona” , agrega además, al referirse a la participación ciudadana, que ‘’En una esfera estrictamente sociológica la participación ciudadana significa intervenir en los centros de gobiernos de una colectividad, participar en sus decisiones de la vida colectiva, de la administración de sus recursos, del modo como se distribuyen sus costos y beneficios’’</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w:t>
      </w:r>
      <w:r w:rsidRPr="00441497">
        <w:rPr>
          <w:rFonts w:ascii="Arial" w:hAnsi="Arial" w:cs="Arial"/>
          <w:iCs/>
          <w:sz w:val="24"/>
        </w:rPr>
        <w:t>En efecto, importa destacar el enfoque que mira a los jóvenes como actores estratégicos del desarrollo, que reclama que las políticas públicas no vean a los jóvenes como simples receptores de servicios (más allá de que sean considerados sujetos de derecho) y que identifica límites en la estrategia del “empoderamiento</w:t>
      </w:r>
      <w:r w:rsidRPr="00441497">
        <w:rPr>
          <w:rFonts w:ascii="Arial" w:hAnsi="Arial" w:cs="Arial"/>
          <w:sz w:val="24"/>
        </w:rPr>
        <w:t>” juvenil (por las razones ya expuestas, vinculadas con la transitoriedad de la condición juvenil y la inexistencia de comportamientos corporativos entre las organizaciones juveniles). Los jóvenes pueden ser actores, participando activamente en el diseño, la implementación y la evaluación de las grandes políticas públicas, y ello implica asumir estos temas desde otra perspectiva, totalmente diferente a las más tradicionales”</w:t>
      </w:r>
      <w:r w:rsidRPr="00441497">
        <w:rPr>
          <w:rStyle w:val="Refdenotaalpie"/>
          <w:rFonts w:ascii="Arial" w:hAnsi="Arial" w:cs="Arial"/>
          <w:sz w:val="24"/>
        </w:rPr>
        <w:footnoteReference w:id="13"/>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La adecuada articulación de este enfoque ayudaría en la búsqueda de respuestas pertinentes y acertadas a muchas de las inquietudes que todavía existen en el terreno de lo que podríamos definir como participación ciudadana en el que la población joven no debe ser ajena a cada uno de estos procesos, más aún cuando son ellos los que lideraran nuevos cambios culturales y estructurales en el medio en el que se muevan.</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Así pues, la participación juvenil es entendida como la capacidad autogestionaria que pueden desarrollar los jóvenes organizados o no, para concretar sus proyectos, sus expectativas, sus sueños, sus esperanzas y su rebeldía, y así </w:t>
      </w:r>
      <w:r w:rsidRPr="00441497">
        <w:rPr>
          <w:rFonts w:ascii="Arial" w:hAnsi="Arial" w:cs="Arial"/>
          <w:sz w:val="24"/>
        </w:rPr>
        <w:lastRenderedPageBreak/>
        <w:t>incidir de manera creciente en su propio desarrollo y en el de su entorno, constituyéndose así en una fuerza colectiva y creadora de nuevos espacios y momentos que garanticen un futuro con mejores condiciones de existencia y relación social.</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Guy Bessette Define la comunicación participativa para el desarrollo (CPD) como "una actividad planificada, basada, de un lado, en los procesos participativos, y del otro, en los medios y la comunicación interpersonal, que facilitan el diálogo entre las diferentes partes interesadas, alrededor de un problema o meta común de desarrollo, con el objetivo de impulsar y ejecutar un conjunto de actividades para contribuir a su solución, o realización, y que apoya y acompaña esta iniciativa"</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La comunicación participativa permite que incluso personas pertenecientes a distintos grupos sociales dentro de una comunidad intercambien información e ideas de un modo positivo y productivo. Este diálogo se enriquece cuando esas personas comprenden hasta qué punto les afectan las cuestiones relacionadas con el desarrollo, conocen lo que piensan en otras comunidades y ven lo que éstas han conseguido. Estos métodos son eficaces para que los jóvenes </w:t>
      </w:r>
      <w:r w:rsidR="007E5068" w:rsidRPr="00441497">
        <w:rPr>
          <w:rFonts w:ascii="Arial" w:hAnsi="Arial" w:cs="Arial"/>
          <w:sz w:val="24"/>
        </w:rPr>
        <w:t>tumaneños</w:t>
      </w:r>
      <w:r w:rsidRPr="00441497">
        <w:rPr>
          <w:rFonts w:ascii="Arial" w:hAnsi="Arial" w:cs="Arial"/>
          <w:sz w:val="24"/>
        </w:rPr>
        <w:t xml:space="preserve"> lleguen a un acuerdo sobre temas de interés mutuo, basándose en sus propias necesidades y capacidades.</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En el enfoque de la C</w:t>
      </w:r>
      <w:r w:rsidR="007E5068" w:rsidRPr="00441497">
        <w:rPr>
          <w:rFonts w:ascii="Arial" w:hAnsi="Arial" w:cs="Arial"/>
          <w:sz w:val="24"/>
        </w:rPr>
        <w:t>+</w:t>
      </w:r>
      <w:r w:rsidRPr="00441497">
        <w:rPr>
          <w:rFonts w:ascii="Arial" w:hAnsi="Arial" w:cs="Arial"/>
          <w:sz w:val="24"/>
        </w:rPr>
        <w:t>D, el comunicador se convierte en un facilitador de procesos que persiguen la resolución de problemas, cuando estos incluyen a comunidades locales que buscan alcanzar una meta común. Requiere saber escuchar a las personas, ayudarlas a expresar sus puntos de vista, y asistirlas en la formación de consensos para la acción.</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De esta manera hemos venido trabajando con los jóvenes de </w:t>
      </w:r>
      <w:r w:rsidR="007E5068" w:rsidRPr="00441497">
        <w:rPr>
          <w:rFonts w:ascii="Arial" w:hAnsi="Arial" w:cs="Arial"/>
          <w:sz w:val="24"/>
        </w:rPr>
        <w:t>Tumán</w:t>
      </w:r>
      <w:r w:rsidRPr="00441497">
        <w:rPr>
          <w:rFonts w:ascii="Arial" w:hAnsi="Arial" w:cs="Arial"/>
          <w:sz w:val="24"/>
        </w:rPr>
        <w:t xml:space="preserve"> para que de esta manera, mediante procesos participativos, ellos puedan involucrarse con los </w:t>
      </w:r>
      <w:r w:rsidRPr="00441497">
        <w:rPr>
          <w:rFonts w:ascii="Arial" w:hAnsi="Arial" w:cs="Arial"/>
          <w:sz w:val="24"/>
        </w:rPr>
        <w:lastRenderedPageBreak/>
        <w:t>demás jóvenes, compartir sus experiencias, concertar decisiones y  trabajar de manera conjunta.</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Los jóvenes </w:t>
      </w:r>
      <w:r w:rsidR="007E5068" w:rsidRPr="00441497">
        <w:rPr>
          <w:rFonts w:ascii="Arial" w:hAnsi="Arial" w:cs="Arial"/>
          <w:sz w:val="24"/>
        </w:rPr>
        <w:t xml:space="preserve">tumaneños </w:t>
      </w:r>
      <w:r w:rsidRPr="00441497">
        <w:rPr>
          <w:rFonts w:ascii="Arial" w:hAnsi="Arial" w:cs="Arial"/>
          <w:sz w:val="24"/>
        </w:rPr>
        <w:t xml:space="preserve">consideran que las capacitaciones en los diversos temas que han venido recibiendo en los últimos meses, han ayudado considerablemente en su integración interna y externa, lo cual ha facilitado su participación y su organización para plantear políticas de desarrollo. La importancia de las capacitaciones es corroborada  por </w:t>
      </w:r>
      <w:r w:rsidR="00C46C10" w:rsidRPr="00441497">
        <w:rPr>
          <w:rFonts w:ascii="Arial" w:hAnsi="Arial" w:cs="Arial"/>
          <w:sz w:val="24"/>
        </w:rPr>
        <w:t xml:space="preserve"> </w:t>
      </w:r>
      <w:r w:rsidRPr="00441497">
        <w:rPr>
          <w:rFonts w:ascii="Arial" w:hAnsi="Arial" w:cs="Arial"/>
          <w:sz w:val="24"/>
        </w:rPr>
        <w:t xml:space="preserve">El Grupo de Comunicación para el Desarrollo (SDRE) quienes consideran que “La comunicación, y en especial la capacitación, son los instrumentos que permiten y facilitan la participación e integración de la población en los procesos de desarrollo. La falta de participación de los destinatarios o sujetos en la definición de las políticas de modernización, en su instrumentación, en el diseño y ejecución de los programas, proyectos y actividades destinadas a generar desarrollo rural e implementar su nueva orientación en el fenómeno de globalización, reduce significativamente la eficiencia de las acciones” </w:t>
      </w:r>
      <w:r w:rsidRPr="00441497">
        <w:rPr>
          <w:rStyle w:val="Refdenotaalpie"/>
          <w:rFonts w:ascii="Arial" w:hAnsi="Arial" w:cs="Arial"/>
          <w:sz w:val="24"/>
        </w:rPr>
        <w:footnoteReference w:id="14"/>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Durante la última fase de intervención del plan estratégico de comunicación, los jóvenes han demostrado que han superado con creses el miedo de hablar en público, todo gracias a las estrategias de participación consideradas y utilizadas dentro del plan de intervención. Con las charlas y talleres realizados se ha logrado  obtener una participación activa de todos los jóvenes del grupo, involucrándolos en actividades internas y externas al grupo, en las que han tenido que participar y exponer sus proyectos y puntos de vista frente a la población de </w:t>
      </w:r>
      <w:r w:rsidR="007E5068" w:rsidRPr="00441497">
        <w:rPr>
          <w:rFonts w:ascii="Arial" w:hAnsi="Arial" w:cs="Arial"/>
          <w:sz w:val="24"/>
        </w:rPr>
        <w:t>Tumán</w:t>
      </w:r>
      <w:r w:rsidRPr="00441497">
        <w:rPr>
          <w:rFonts w:ascii="Arial" w:hAnsi="Arial" w:cs="Arial"/>
          <w:sz w:val="24"/>
        </w:rPr>
        <w:t xml:space="preserve"> y a sus autoridades.</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lastRenderedPageBreak/>
        <w:t>IV</w:t>
      </w:r>
      <w:r w:rsidR="007947BD" w:rsidRPr="00441497">
        <w:rPr>
          <w:rFonts w:ascii="Arial" w:hAnsi="Arial" w:cs="Arial"/>
          <w:sz w:val="24"/>
        </w:rPr>
        <w:t>H</w:t>
      </w:r>
      <w:r w:rsidRPr="00441497">
        <w:rPr>
          <w:rStyle w:val="Refdenotaalpie"/>
          <w:rFonts w:ascii="Arial" w:hAnsi="Arial" w:cs="Arial"/>
          <w:sz w:val="24"/>
        </w:rPr>
        <w:footnoteReference w:id="15"/>
      </w:r>
      <w:r w:rsidRPr="00441497">
        <w:rPr>
          <w:rFonts w:ascii="Arial" w:hAnsi="Arial" w:cs="Arial"/>
          <w:sz w:val="24"/>
        </w:rPr>
        <w:t xml:space="preserve"> nos dice “…se nota a leguas el cambio de los chicos y sobre todo la sorpresa que esto ha generado en la población </w:t>
      </w:r>
      <w:r w:rsidR="007E5068" w:rsidRPr="00441497">
        <w:rPr>
          <w:rFonts w:ascii="Arial" w:hAnsi="Arial" w:cs="Arial"/>
          <w:sz w:val="24"/>
        </w:rPr>
        <w:t>del distrito de Tumán</w:t>
      </w:r>
      <w:r w:rsidRPr="00441497">
        <w:rPr>
          <w:rFonts w:ascii="Arial" w:hAnsi="Arial" w:cs="Arial"/>
          <w:sz w:val="24"/>
        </w:rPr>
        <w:t xml:space="preserve"> y nuestras autoridades, el momento de la audiencia ha sido un punto cave para que los chicos puedan demostrar lo que han vendo aprendiendo y demostrar su nivel de responsabilidad y compromiso de su trabajo como jóvenes, ahí los chicos han expuesto sus proyectos y han defendido sus propuestas. …todos hemos logrado superar nuestro roche algunos más que otros pero lo hemos logrado. </w:t>
      </w:r>
    </w:p>
    <w:p w:rsidR="00AE2AC4" w:rsidRPr="00441497" w:rsidRDefault="00AE2AC4" w:rsidP="00AE2AC4">
      <w:pPr>
        <w:tabs>
          <w:tab w:val="left" w:pos="0"/>
        </w:tabs>
        <w:spacing w:after="0" w:line="360" w:lineRule="auto"/>
        <w:jc w:val="both"/>
        <w:rPr>
          <w:rFonts w:ascii="Arial" w:hAnsi="Arial" w:cs="Arial"/>
          <w:sz w:val="24"/>
        </w:rPr>
      </w:pPr>
    </w:p>
    <w:p w:rsidR="00BC0619" w:rsidRPr="00302562" w:rsidRDefault="00D77D2D" w:rsidP="00AE2AC4">
      <w:pPr>
        <w:spacing w:after="0" w:line="360" w:lineRule="auto"/>
        <w:jc w:val="both"/>
        <w:rPr>
          <w:rFonts w:ascii="Arial" w:eastAsia="Arial" w:hAnsi="Arial" w:cs="Arial"/>
          <w:sz w:val="24"/>
        </w:rPr>
      </w:pPr>
      <w:r w:rsidRPr="00302562">
        <w:rPr>
          <w:rFonts w:ascii="Arial" w:eastAsia="Arial" w:hAnsi="Arial" w:cs="Arial"/>
          <w:sz w:val="24"/>
        </w:rPr>
        <w:t>Generación de políticas de juventud</w:t>
      </w:r>
    </w:p>
    <w:p w:rsidR="00AE2AC4" w:rsidRPr="00441497" w:rsidRDefault="00AE2AC4" w:rsidP="00AE2AC4">
      <w:pPr>
        <w:spacing w:after="0" w:line="360" w:lineRule="auto"/>
        <w:jc w:val="both"/>
        <w:rPr>
          <w:rFonts w:ascii="Arial" w:eastAsia="Arial" w:hAnsi="Arial" w:cs="Arial"/>
          <w:smallCaps/>
          <w:sz w:val="24"/>
        </w:rPr>
      </w:pPr>
    </w:p>
    <w:p w:rsidR="00BC0619" w:rsidRDefault="00BC0619" w:rsidP="00AE2AC4">
      <w:pPr>
        <w:spacing w:after="0" w:line="360" w:lineRule="auto"/>
        <w:jc w:val="both"/>
        <w:rPr>
          <w:rFonts w:ascii="Arial" w:hAnsi="Arial" w:cs="Arial"/>
          <w:sz w:val="24"/>
        </w:rPr>
      </w:pPr>
      <w:r w:rsidRPr="00441497">
        <w:rPr>
          <w:rFonts w:ascii="Arial" w:hAnsi="Arial" w:cs="Arial"/>
          <w:sz w:val="24"/>
        </w:rPr>
        <w:t>Al promover en cierta medida el desarrollo de una acción, estamos fomentando el desarrollo de la misma, al promover y fortalecer actividades de participación juvenil y de desarrollo social por parte de los jóvenes, estamos fomentando la generación de políticas trabajadas desde los jóvenes.</w:t>
      </w:r>
    </w:p>
    <w:p w:rsidR="00AE2AC4" w:rsidRPr="00441497" w:rsidRDefault="00AE2AC4" w:rsidP="00AE2AC4">
      <w:pPr>
        <w:spacing w:after="0" w:line="360" w:lineRule="auto"/>
        <w:jc w:val="both"/>
        <w:rPr>
          <w:rFonts w:ascii="Arial" w:hAnsi="Arial" w:cs="Arial"/>
          <w:sz w:val="24"/>
        </w:rPr>
      </w:pPr>
    </w:p>
    <w:p w:rsidR="00BC0619" w:rsidRDefault="00BC0619" w:rsidP="00AE2AC4">
      <w:pPr>
        <w:shd w:val="clear" w:color="auto" w:fill="FFFFFF"/>
        <w:spacing w:after="0" w:line="360" w:lineRule="auto"/>
        <w:jc w:val="both"/>
        <w:rPr>
          <w:rFonts w:ascii="Arial" w:hAnsi="Arial" w:cs="Arial"/>
          <w:sz w:val="24"/>
        </w:rPr>
      </w:pPr>
      <w:r w:rsidRPr="00441497">
        <w:rPr>
          <w:rFonts w:ascii="Arial" w:hAnsi="Arial" w:cs="Arial"/>
          <w:sz w:val="24"/>
        </w:rPr>
        <w:t>Balardini</w:t>
      </w:r>
      <w:r w:rsidRPr="00441497">
        <w:rPr>
          <w:rStyle w:val="Refdenotaalpie"/>
          <w:rFonts w:ascii="Arial" w:hAnsi="Arial" w:cs="Arial"/>
          <w:sz w:val="24"/>
        </w:rPr>
        <w:footnoteReference w:id="16"/>
      </w:r>
      <w:r w:rsidR="00C9774E" w:rsidRPr="00441497">
        <w:rPr>
          <w:rFonts w:ascii="Arial" w:hAnsi="Arial" w:cs="Arial"/>
          <w:sz w:val="24"/>
        </w:rPr>
        <w:t xml:space="preserve"> nos dice "política de juventud es toda </w:t>
      </w:r>
      <w:hyperlink r:id="rId9" w:history="1">
        <w:r w:rsidR="00C9774E" w:rsidRPr="00441497">
          <w:rPr>
            <w:rFonts w:ascii="Arial" w:hAnsi="Arial" w:cs="Arial"/>
            <w:sz w:val="24"/>
          </w:rPr>
          <w:t>acción</w:t>
        </w:r>
      </w:hyperlink>
      <w:r w:rsidR="00C9774E" w:rsidRPr="00441497">
        <w:rPr>
          <w:rFonts w:ascii="Arial" w:hAnsi="Arial" w:cs="Arial"/>
          <w:sz w:val="24"/>
        </w:rPr>
        <w:t xml:space="preserve"> que se oriente tanto al logro y realización de </w:t>
      </w:r>
      <w:hyperlink r:id="rId10" w:history="1">
        <w:r w:rsidR="00C9774E" w:rsidRPr="00441497">
          <w:rPr>
            <w:rFonts w:ascii="Arial" w:hAnsi="Arial" w:cs="Arial"/>
            <w:sz w:val="24"/>
          </w:rPr>
          <w:t>valores</w:t>
        </w:r>
      </w:hyperlink>
      <w:r w:rsidR="00C9774E" w:rsidRPr="00441497">
        <w:rPr>
          <w:rFonts w:ascii="Arial" w:hAnsi="Arial" w:cs="Arial"/>
          <w:sz w:val="24"/>
        </w:rPr>
        <w:t xml:space="preserve"> y </w:t>
      </w:r>
      <w:hyperlink r:id="rId11" w:history="1">
        <w:r w:rsidR="00C9774E" w:rsidRPr="00441497">
          <w:rPr>
            <w:rFonts w:ascii="Arial" w:hAnsi="Arial" w:cs="Arial"/>
            <w:sz w:val="24"/>
          </w:rPr>
          <w:t>objetivos</w:t>
        </w:r>
      </w:hyperlink>
      <w:r w:rsidR="00C9774E" w:rsidRPr="00441497">
        <w:rPr>
          <w:rFonts w:ascii="Arial" w:hAnsi="Arial" w:cs="Arial"/>
          <w:sz w:val="24"/>
        </w:rPr>
        <w:t xml:space="preserve"> sociales referidos al período vital juvenil, como así también aquellas </w:t>
      </w:r>
      <w:hyperlink r:id="rId12" w:history="1">
        <w:r w:rsidR="00C9774E" w:rsidRPr="00441497">
          <w:rPr>
            <w:rFonts w:ascii="Arial" w:hAnsi="Arial" w:cs="Arial"/>
            <w:sz w:val="24"/>
          </w:rPr>
          <w:t>acciones</w:t>
        </w:r>
      </w:hyperlink>
      <w:r w:rsidR="00C9774E" w:rsidRPr="00441497">
        <w:rPr>
          <w:rFonts w:ascii="Arial" w:hAnsi="Arial" w:cs="Arial"/>
          <w:sz w:val="24"/>
        </w:rPr>
        <w:t xml:space="preserve"> orientadas a influir en los </w:t>
      </w:r>
      <w:hyperlink r:id="rId13" w:anchor="PROCE" w:history="1">
        <w:r w:rsidR="00C9774E" w:rsidRPr="00441497">
          <w:rPr>
            <w:rFonts w:ascii="Arial" w:hAnsi="Arial" w:cs="Arial"/>
            <w:sz w:val="24"/>
          </w:rPr>
          <w:t>procesos</w:t>
        </w:r>
      </w:hyperlink>
      <w:r w:rsidR="00C9774E" w:rsidRPr="00441497">
        <w:rPr>
          <w:rFonts w:ascii="Arial" w:hAnsi="Arial" w:cs="Arial"/>
          <w:sz w:val="24"/>
        </w:rPr>
        <w:t xml:space="preserve"> de </w:t>
      </w:r>
      <w:hyperlink r:id="rId14" w:history="1">
        <w:r w:rsidR="00C9774E" w:rsidRPr="00441497">
          <w:rPr>
            <w:rFonts w:ascii="Arial" w:hAnsi="Arial" w:cs="Arial"/>
            <w:sz w:val="24"/>
          </w:rPr>
          <w:t>socialización</w:t>
        </w:r>
      </w:hyperlink>
      <w:r w:rsidR="00C9774E" w:rsidRPr="00441497">
        <w:rPr>
          <w:rFonts w:ascii="Arial" w:hAnsi="Arial" w:cs="Arial"/>
          <w:sz w:val="24"/>
        </w:rPr>
        <w:t xml:space="preserve"> involucrados, trátese tanto de políticas reparatorias o compensatorias, como de </w:t>
      </w:r>
      <w:hyperlink r:id="rId15" w:history="1">
        <w:r w:rsidR="00C9774E" w:rsidRPr="00441497">
          <w:rPr>
            <w:rFonts w:ascii="Arial" w:hAnsi="Arial" w:cs="Arial"/>
            <w:sz w:val="24"/>
          </w:rPr>
          <w:t>promoción</w:t>
        </w:r>
      </w:hyperlink>
      <w:r w:rsidR="00C9774E" w:rsidRPr="00441497">
        <w:rPr>
          <w:rFonts w:ascii="Arial" w:hAnsi="Arial" w:cs="Arial"/>
          <w:sz w:val="24"/>
        </w:rPr>
        <w:t xml:space="preserve"> y orientadas al </w:t>
      </w:r>
      <w:hyperlink r:id="rId16" w:history="1">
        <w:r w:rsidR="00C9774E" w:rsidRPr="00441497">
          <w:rPr>
            <w:rFonts w:ascii="Arial" w:hAnsi="Arial" w:cs="Arial"/>
            <w:sz w:val="24"/>
          </w:rPr>
          <w:t>desarrollo</w:t>
        </w:r>
      </w:hyperlink>
      <w:r w:rsidR="00C9774E" w:rsidRPr="00441497">
        <w:rPr>
          <w:rFonts w:ascii="Arial" w:hAnsi="Arial" w:cs="Arial"/>
          <w:sz w:val="24"/>
        </w:rPr>
        <w:t xml:space="preserve"> y/o </w:t>
      </w:r>
      <w:hyperlink r:id="rId17" w:history="1">
        <w:r w:rsidR="00C9774E" w:rsidRPr="00441497">
          <w:rPr>
            <w:rFonts w:ascii="Arial" w:hAnsi="Arial" w:cs="Arial"/>
            <w:sz w:val="24"/>
          </w:rPr>
          <w:t>construcción</w:t>
        </w:r>
      </w:hyperlink>
      <w:r w:rsidR="00C9774E" w:rsidRPr="00441497">
        <w:rPr>
          <w:rFonts w:ascii="Arial" w:hAnsi="Arial" w:cs="Arial"/>
          <w:sz w:val="24"/>
        </w:rPr>
        <w:t xml:space="preserve"> de </w:t>
      </w:r>
      <w:hyperlink r:id="rId18" w:history="1">
        <w:r w:rsidR="00C9774E" w:rsidRPr="00441497">
          <w:rPr>
            <w:rFonts w:ascii="Arial" w:hAnsi="Arial" w:cs="Arial"/>
            <w:sz w:val="24"/>
          </w:rPr>
          <w:t>ciudadanía</w:t>
        </w:r>
      </w:hyperlink>
      <w:r w:rsidR="00C9774E" w:rsidRPr="00441497">
        <w:rPr>
          <w:rFonts w:ascii="Arial" w:hAnsi="Arial" w:cs="Arial"/>
          <w:sz w:val="24"/>
        </w:rPr>
        <w:t>".</w:t>
      </w:r>
    </w:p>
    <w:p w:rsidR="00AE2AC4" w:rsidRPr="00441497" w:rsidRDefault="00AE2AC4" w:rsidP="00AE2AC4">
      <w:pPr>
        <w:shd w:val="clear" w:color="auto" w:fill="FFFFFF"/>
        <w:spacing w:after="0" w:line="360" w:lineRule="auto"/>
        <w:jc w:val="both"/>
        <w:rPr>
          <w:rFonts w:ascii="Arial" w:hAnsi="Arial" w:cs="Arial"/>
          <w:sz w:val="24"/>
        </w:rPr>
      </w:pPr>
    </w:p>
    <w:p w:rsidR="00BC0619" w:rsidRDefault="00BC0619" w:rsidP="00AE2AC4">
      <w:pPr>
        <w:shd w:val="clear" w:color="auto" w:fill="FFFFFF"/>
        <w:spacing w:after="0" w:line="360" w:lineRule="auto"/>
        <w:jc w:val="both"/>
        <w:rPr>
          <w:rFonts w:ascii="Arial" w:hAnsi="Arial" w:cs="Arial"/>
          <w:sz w:val="24"/>
        </w:rPr>
      </w:pPr>
      <w:r w:rsidRPr="00441497">
        <w:rPr>
          <w:rFonts w:ascii="Arial" w:hAnsi="Arial" w:cs="Arial"/>
          <w:sz w:val="24"/>
        </w:rPr>
        <w:t>Según Dávila y Silva quienes nos dan una definición en clave participativa expresan que: "la política de juventud trata de ir generando las condiciones en las cuales los jóvenes puedan realizarse en cuanto tales y, al mismo tiempo, participar en la configuración de la sociedad en la que viven".</w:t>
      </w:r>
    </w:p>
    <w:p w:rsidR="00AE2AC4" w:rsidRPr="00441497" w:rsidRDefault="00AE2AC4" w:rsidP="00AE2AC4">
      <w:pPr>
        <w:shd w:val="clear" w:color="auto" w:fill="FFFFFF"/>
        <w:spacing w:after="0" w:line="360" w:lineRule="auto"/>
        <w:jc w:val="both"/>
        <w:rPr>
          <w:rFonts w:ascii="Arial" w:hAnsi="Arial" w:cs="Arial"/>
          <w:sz w:val="24"/>
        </w:rPr>
      </w:pPr>
    </w:p>
    <w:p w:rsidR="00BC0619" w:rsidRDefault="00BC0619" w:rsidP="00AE2AC4">
      <w:pPr>
        <w:shd w:val="clear" w:color="auto" w:fill="FFFFFF"/>
        <w:spacing w:after="0" w:line="360" w:lineRule="auto"/>
        <w:jc w:val="both"/>
        <w:rPr>
          <w:rFonts w:ascii="Arial" w:hAnsi="Arial" w:cs="Arial"/>
          <w:sz w:val="24"/>
        </w:rPr>
      </w:pPr>
      <w:r w:rsidRPr="00441497">
        <w:rPr>
          <w:rFonts w:ascii="Arial" w:hAnsi="Arial" w:cs="Arial"/>
          <w:sz w:val="24"/>
        </w:rPr>
        <w:t xml:space="preserve">Teniendo en cuenta la clasificación de Políticas de Juventud dadas por </w:t>
      </w:r>
      <w:r w:rsidR="0009686B" w:rsidRPr="00441497">
        <w:rPr>
          <w:rFonts w:ascii="Arial" w:hAnsi="Arial" w:cs="Arial"/>
          <w:sz w:val="24"/>
        </w:rPr>
        <w:t>Sáez</w:t>
      </w:r>
      <w:r w:rsidRPr="00441497">
        <w:rPr>
          <w:rFonts w:ascii="Arial" w:hAnsi="Arial" w:cs="Arial"/>
          <w:sz w:val="24"/>
        </w:rPr>
        <w:t xml:space="preserve"> Martin (1988) aclaramos que, de las tres clasificaciones, este proyecto ha sido basado en la tercera que es denominada “Políticas con la juventud” y con una cuarta agregada por Balardini Sergio a la que denominó “</w:t>
      </w:r>
      <w:r w:rsidR="007A1097" w:rsidRPr="00441497">
        <w:rPr>
          <w:rFonts w:ascii="Arial" w:hAnsi="Arial" w:cs="Arial"/>
          <w:sz w:val="24"/>
        </w:rPr>
        <w:t>p</w:t>
      </w:r>
      <w:r w:rsidRPr="00441497">
        <w:rPr>
          <w:rFonts w:ascii="Arial" w:hAnsi="Arial" w:cs="Arial"/>
          <w:sz w:val="24"/>
        </w:rPr>
        <w:t xml:space="preserve">olíticas </w:t>
      </w:r>
      <w:r w:rsidR="007A1097" w:rsidRPr="00441497">
        <w:rPr>
          <w:rFonts w:ascii="Arial" w:hAnsi="Arial" w:cs="Arial"/>
          <w:sz w:val="24"/>
        </w:rPr>
        <w:t>de</w:t>
      </w:r>
      <w:r w:rsidRPr="00441497">
        <w:rPr>
          <w:rFonts w:ascii="Arial" w:hAnsi="Arial" w:cs="Arial"/>
          <w:sz w:val="24"/>
        </w:rPr>
        <w:t xml:space="preserve">sde la </w:t>
      </w:r>
      <w:r w:rsidR="007A1097" w:rsidRPr="00441497">
        <w:rPr>
          <w:rFonts w:ascii="Arial" w:hAnsi="Arial" w:cs="Arial"/>
          <w:sz w:val="24"/>
        </w:rPr>
        <w:t>j</w:t>
      </w:r>
      <w:r w:rsidRPr="00441497">
        <w:rPr>
          <w:rFonts w:ascii="Arial" w:hAnsi="Arial" w:cs="Arial"/>
          <w:sz w:val="24"/>
        </w:rPr>
        <w:t>uventud”</w:t>
      </w:r>
    </w:p>
    <w:p w:rsidR="00AE2AC4" w:rsidRPr="00441497" w:rsidRDefault="00AE2AC4" w:rsidP="00AE2AC4">
      <w:pPr>
        <w:shd w:val="clear" w:color="auto" w:fill="FFFFFF"/>
        <w:spacing w:after="0" w:line="360" w:lineRule="auto"/>
        <w:jc w:val="both"/>
        <w:rPr>
          <w:rFonts w:ascii="Arial" w:hAnsi="Arial" w:cs="Arial"/>
          <w:sz w:val="24"/>
        </w:rPr>
      </w:pPr>
    </w:p>
    <w:p w:rsidR="00BC0619" w:rsidRDefault="00BC0619" w:rsidP="00AE2AC4">
      <w:pPr>
        <w:shd w:val="clear" w:color="auto" w:fill="FFFFFF"/>
        <w:spacing w:after="0" w:line="360" w:lineRule="auto"/>
        <w:jc w:val="both"/>
        <w:rPr>
          <w:rFonts w:ascii="Arial" w:hAnsi="Arial" w:cs="Arial"/>
          <w:sz w:val="24"/>
        </w:rPr>
      </w:pPr>
      <w:r w:rsidRPr="00441497">
        <w:rPr>
          <w:rFonts w:ascii="Arial" w:hAnsi="Arial" w:cs="Arial"/>
          <w:sz w:val="24"/>
        </w:rPr>
        <w:t xml:space="preserve">Los jóvenes de Luya han entendido que el objetivo de su trabajo está en las políticas de juventud que ellos puedan trabajar, solventar o auto gestionar, para lo cual se han orientado y capacitado a través de las charlas ponencias y talleres de comunicación participativa y políticas de juventud, </w:t>
      </w:r>
    </w:p>
    <w:p w:rsidR="00AE2AC4" w:rsidRPr="00441497" w:rsidRDefault="00AE2AC4" w:rsidP="00AE2AC4">
      <w:pPr>
        <w:shd w:val="clear" w:color="auto" w:fill="FFFFFF"/>
        <w:spacing w:after="0" w:line="360" w:lineRule="auto"/>
        <w:jc w:val="both"/>
        <w:rPr>
          <w:rFonts w:ascii="Arial" w:hAnsi="Arial" w:cs="Arial"/>
          <w:sz w:val="24"/>
        </w:rPr>
      </w:pPr>
    </w:p>
    <w:p w:rsidR="00BC0619" w:rsidRDefault="0009686B" w:rsidP="00AE2AC4">
      <w:pPr>
        <w:shd w:val="clear" w:color="auto" w:fill="FFFFFF"/>
        <w:spacing w:after="0" w:line="360" w:lineRule="auto"/>
        <w:jc w:val="both"/>
        <w:rPr>
          <w:rFonts w:ascii="Arial" w:hAnsi="Arial" w:cs="Arial"/>
          <w:sz w:val="24"/>
        </w:rPr>
      </w:pPr>
      <w:r w:rsidRPr="00441497">
        <w:rPr>
          <w:rFonts w:ascii="Arial" w:hAnsi="Arial" w:cs="Arial"/>
          <w:sz w:val="24"/>
        </w:rPr>
        <w:t>Sáez</w:t>
      </w:r>
      <w:r w:rsidR="007A1097" w:rsidRPr="00441497">
        <w:rPr>
          <w:rFonts w:ascii="Arial" w:hAnsi="Arial" w:cs="Arial"/>
          <w:sz w:val="24"/>
        </w:rPr>
        <w:t xml:space="preserve"> </w:t>
      </w:r>
      <w:r w:rsidR="00BC0619" w:rsidRPr="00441497">
        <w:rPr>
          <w:rFonts w:ascii="Arial" w:hAnsi="Arial" w:cs="Arial"/>
          <w:sz w:val="24"/>
        </w:rPr>
        <w:t>Martin</w:t>
      </w:r>
      <w:r w:rsidR="00BC0619" w:rsidRPr="00441497">
        <w:rPr>
          <w:rStyle w:val="Refdenotaalpie"/>
          <w:rFonts w:ascii="Arial" w:hAnsi="Arial" w:cs="Arial"/>
          <w:sz w:val="24"/>
        </w:rPr>
        <w:footnoteReference w:id="17"/>
      </w:r>
      <w:r w:rsidR="00BC0619" w:rsidRPr="00441497">
        <w:rPr>
          <w:rFonts w:ascii="Arial" w:hAnsi="Arial" w:cs="Arial"/>
          <w:sz w:val="24"/>
        </w:rPr>
        <w:t xml:space="preserve"> nos dice el trabajo de </w:t>
      </w:r>
      <w:r w:rsidRPr="00441497">
        <w:rPr>
          <w:rFonts w:ascii="Arial" w:hAnsi="Arial" w:cs="Arial"/>
          <w:sz w:val="24"/>
        </w:rPr>
        <w:t>p</w:t>
      </w:r>
      <w:r w:rsidR="00BC0619" w:rsidRPr="00441497">
        <w:rPr>
          <w:rFonts w:ascii="Arial" w:hAnsi="Arial" w:cs="Arial"/>
          <w:sz w:val="24"/>
        </w:rPr>
        <w:t>olíticas con la juventud</w:t>
      </w:r>
      <w:r w:rsidRPr="00441497">
        <w:rPr>
          <w:rFonts w:ascii="Arial" w:hAnsi="Arial" w:cs="Arial"/>
          <w:sz w:val="24"/>
        </w:rPr>
        <w:t xml:space="preserve"> e</w:t>
      </w:r>
      <w:r w:rsidR="00BC0619" w:rsidRPr="00441497">
        <w:rPr>
          <w:rFonts w:ascii="Arial" w:hAnsi="Arial" w:cs="Arial"/>
          <w:sz w:val="24"/>
        </w:rPr>
        <w:t>s la más moderna en el tiempo y la más innovadora. Su principio base es la solidaridad y es en esencia participativa, no sólo en el aspecto ejecutivo, sino en aquellos procesos que hacen al análisis y a la toma de decisiones</w:t>
      </w:r>
      <w:r w:rsidRPr="00441497">
        <w:rPr>
          <w:rFonts w:ascii="Arial" w:hAnsi="Arial" w:cs="Arial"/>
          <w:sz w:val="24"/>
        </w:rPr>
        <w:t xml:space="preserve"> a</w:t>
      </w:r>
      <w:r w:rsidR="00BC0619" w:rsidRPr="00441497">
        <w:rPr>
          <w:rFonts w:ascii="Arial" w:hAnsi="Arial" w:cs="Arial"/>
          <w:sz w:val="24"/>
        </w:rPr>
        <w:t>ctiva desde los jóvenes e interactiva en la dialéctica juventud-sociedad</w:t>
      </w:r>
      <w:r w:rsidRPr="00441497">
        <w:rPr>
          <w:rFonts w:ascii="Arial" w:hAnsi="Arial" w:cs="Arial"/>
          <w:sz w:val="24"/>
        </w:rPr>
        <w:t>, n</w:t>
      </w:r>
      <w:r w:rsidR="00BC0619" w:rsidRPr="00441497">
        <w:rPr>
          <w:rFonts w:ascii="Arial" w:hAnsi="Arial" w:cs="Arial"/>
          <w:sz w:val="24"/>
        </w:rPr>
        <w:t>o impuesta desde arriba</w:t>
      </w:r>
      <w:r w:rsidRPr="00441497">
        <w:rPr>
          <w:rFonts w:ascii="Arial" w:hAnsi="Arial" w:cs="Arial"/>
          <w:sz w:val="24"/>
        </w:rPr>
        <w:t>; c</w:t>
      </w:r>
      <w:r w:rsidR="00BC0619" w:rsidRPr="00441497">
        <w:rPr>
          <w:rFonts w:ascii="Arial" w:hAnsi="Arial" w:cs="Arial"/>
          <w:sz w:val="24"/>
        </w:rPr>
        <w:t>reativa, abierta y sujeta a mutuo debate crítico</w:t>
      </w:r>
      <w:r w:rsidRPr="00441497">
        <w:rPr>
          <w:rFonts w:ascii="Arial" w:hAnsi="Arial" w:cs="Arial"/>
          <w:sz w:val="24"/>
        </w:rPr>
        <w:t>, r</w:t>
      </w:r>
      <w:r w:rsidR="00BC0619" w:rsidRPr="00441497">
        <w:rPr>
          <w:rFonts w:ascii="Arial" w:hAnsi="Arial" w:cs="Arial"/>
          <w:sz w:val="24"/>
        </w:rPr>
        <w:t>espetuosa y no excluyente.</w:t>
      </w:r>
    </w:p>
    <w:p w:rsidR="00AE2AC4" w:rsidRPr="00441497" w:rsidRDefault="00AE2AC4" w:rsidP="00AE2AC4">
      <w:pPr>
        <w:shd w:val="clear" w:color="auto" w:fill="FFFFFF"/>
        <w:spacing w:after="0" w:line="360" w:lineRule="auto"/>
        <w:jc w:val="both"/>
        <w:rPr>
          <w:rFonts w:ascii="Arial" w:hAnsi="Arial" w:cs="Arial"/>
          <w:sz w:val="24"/>
        </w:rPr>
      </w:pPr>
    </w:p>
    <w:p w:rsidR="00BC0619" w:rsidRDefault="0009686B" w:rsidP="00AE2AC4">
      <w:pPr>
        <w:tabs>
          <w:tab w:val="left" w:pos="0"/>
        </w:tabs>
        <w:spacing w:after="0" w:line="360" w:lineRule="auto"/>
        <w:jc w:val="both"/>
        <w:rPr>
          <w:rFonts w:ascii="Arial" w:hAnsi="Arial" w:cs="Arial"/>
          <w:sz w:val="24"/>
        </w:rPr>
      </w:pPr>
      <w:r w:rsidRPr="00441497">
        <w:rPr>
          <w:rFonts w:ascii="Arial" w:hAnsi="Arial" w:cs="Arial"/>
          <w:sz w:val="24"/>
        </w:rPr>
        <w:t xml:space="preserve">Hay una gran diferencia </w:t>
      </w:r>
      <w:r w:rsidR="00BC0619" w:rsidRPr="00441497">
        <w:rPr>
          <w:rFonts w:ascii="Arial" w:hAnsi="Arial" w:cs="Arial"/>
          <w:sz w:val="24"/>
        </w:rPr>
        <w:t xml:space="preserve">en lo que concierne al interés inicial de los jóvenes </w:t>
      </w:r>
      <w:r w:rsidRPr="00441497">
        <w:rPr>
          <w:rFonts w:ascii="Arial" w:hAnsi="Arial" w:cs="Arial"/>
          <w:sz w:val="24"/>
        </w:rPr>
        <w:t xml:space="preserve">organizados de Tumán </w:t>
      </w:r>
      <w:r w:rsidR="00BC0619" w:rsidRPr="00441497">
        <w:rPr>
          <w:rFonts w:ascii="Arial" w:hAnsi="Arial" w:cs="Arial"/>
          <w:sz w:val="24"/>
        </w:rPr>
        <w:t>con el interés que muestran o han mostrado durante la última fase del plan de intervención,</w:t>
      </w:r>
      <w:r w:rsidRPr="00441497">
        <w:rPr>
          <w:rFonts w:ascii="Arial" w:hAnsi="Arial" w:cs="Arial"/>
          <w:sz w:val="24"/>
        </w:rPr>
        <w:t xml:space="preserve"> es que</w:t>
      </w:r>
      <w:r w:rsidR="00BC0619" w:rsidRPr="00441497">
        <w:rPr>
          <w:rFonts w:ascii="Arial" w:hAnsi="Arial" w:cs="Arial"/>
          <w:sz w:val="24"/>
        </w:rPr>
        <w:t xml:space="preserve"> el deseo de participación ha evolucionado considerablemente en la medida en la que ellos han venido tomando sus propias decisiones y proponiendo sus propios planes de trabajo </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lastRenderedPageBreak/>
        <w:t>As</w:t>
      </w:r>
      <w:r w:rsidR="007947BD" w:rsidRPr="00441497">
        <w:rPr>
          <w:rFonts w:ascii="Arial" w:hAnsi="Arial" w:cs="Arial"/>
          <w:sz w:val="24"/>
        </w:rPr>
        <w:t xml:space="preserve">í lo confirma </w:t>
      </w:r>
      <w:r w:rsidR="007F0FEB" w:rsidRPr="00441497">
        <w:rPr>
          <w:rFonts w:ascii="Arial" w:hAnsi="Arial" w:cs="Arial"/>
          <w:sz w:val="24"/>
        </w:rPr>
        <w:t>YC</w:t>
      </w:r>
      <w:r w:rsidRPr="00441497">
        <w:rPr>
          <w:rFonts w:ascii="Arial" w:hAnsi="Arial" w:cs="Arial"/>
          <w:sz w:val="24"/>
        </w:rPr>
        <w:t>C</w:t>
      </w:r>
      <w:r w:rsidRPr="00441497">
        <w:rPr>
          <w:rStyle w:val="Refdenotaalpie"/>
          <w:rFonts w:ascii="Arial" w:hAnsi="Arial" w:cs="Arial"/>
          <w:sz w:val="24"/>
        </w:rPr>
        <w:footnoteReference w:id="18"/>
      </w:r>
      <w:r w:rsidRPr="00441497">
        <w:rPr>
          <w:rFonts w:ascii="Arial" w:hAnsi="Arial" w:cs="Arial"/>
          <w:sz w:val="24"/>
        </w:rPr>
        <w:t xml:space="preserve"> cuando expresa lo siguiente “…hoy podemos hablar, en el caso de nosotros que integramos el grupo </w:t>
      </w:r>
      <w:r w:rsidR="0009686B" w:rsidRPr="00441497">
        <w:rPr>
          <w:rFonts w:ascii="Arial" w:hAnsi="Arial" w:cs="Arial"/>
          <w:sz w:val="24"/>
        </w:rPr>
        <w:t>Jóvenes emprendedores trabajando</w:t>
      </w:r>
      <w:r w:rsidRPr="00441497">
        <w:rPr>
          <w:rFonts w:ascii="Arial" w:hAnsi="Arial" w:cs="Arial"/>
          <w:sz w:val="24"/>
        </w:rPr>
        <w:t xml:space="preserve">, de un antes y un después, porque antes de que ustedes llegaran a organizarnos, cada quien andaba por su lado, cada quien se preocupaba por lo suyo, a nosotros solos como jóvenes no se nos hubiera ocurrido hacer todo lo que estamos haciendo estos últimos meses, no nos reuniríamos, ni siquiera nos habláramos como hoy nos hablamos, esto es bueno porque creo que individualmente nadie de nosotros los jóvenes nos preocupamos por hace algo por el desarrollo de </w:t>
      </w:r>
      <w:r w:rsidR="0009686B" w:rsidRPr="00441497">
        <w:rPr>
          <w:rFonts w:ascii="Arial" w:hAnsi="Arial" w:cs="Arial"/>
          <w:sz w:val="24"/>
        </w:rPr>
        <w:t>Tumán</w:t>
      </w:r>
      <w:r w:rsidRPr="00441497">
        <w:rPr>
          <w:rFonts w:ascii="Arial" w:hAnsi="Arial" w:cs="Arial"/>
          <w:sz w:val="24"/>
        </w:rPr>
        <w:t>, renegaríamos y echaríamos la culpa a las autoridades y de eso no pasaríamos, pero ya en el grupo, hemos aprendido a tener iniciativas de trabajo, a participar con la gente, a proponerles nuestros planes de trabajo como lo hemos hecho en la audiencia, ahora es diferente y me gustaría que todos los jóvenes integren nuestro grupo porque está bien somos varios, un poco más de 20, pero me gustaría poder compartir mi experiencia con los demás…”</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Ese paso del desinterés a la total participación favorece conjuntamente al individuo y a la sociedad. Hopenhayn</w:t>
      </w:r>
      <w:r w:rsidRPr="00441497">
        <w:rPr>
          <w:rStyle w:val="Refdenotaalpie"/>
          <w:rFonts w:ascii="Arial" w:hAnsi="Arial" w:cs="Arial"/>
          <w:sz w:val="24"/>
        </w:rPr>
        <w:footnoteReference w:id="19"/>
      </w:r>
      <w:r w:rsidRPr="00441497">
        <w:rPr>
          <w:rFonts w:ascii="Arial" w:hAnsi="Arial" w:cs="Arial"/>
          <w:sz w:val="24"/>
        </w:rPr>
        <w:t xml:space="preserve"> refuerza este análisis al decirnos que “</w:t>
      </w:r>
      <w:r w:rsidR="0009686B" w:rsidRPr="00441497">
        <w:rPr>
          <w:rFonts w:ascii="Arial" w:hAnsi="Arial" w:cs="Arial"/>
          <w:sz w:val="24"/>
        </w:rPr>
        <w:t>e</w:t>
      </w:r>
      <w:r w:rsidRPr="00441497">
        <w:rPr>
          <w:rFonts w:ascii="Arial" w:hAnsi="Arial" w:cs="Arial"/>
          <w:sz w:val="24"/>
        </w:rPr>
        <w:t>l control sobre las variables decisionales que repercuten en mi radio vital suponen, al mismo tiempo, mayor libertad y responsabilidad. Mayor libertad en tanto estoy menos sujeto al arbitrio de otros, mayor responsabilidad en la medida en que soy más autor en las circunstancias en las que configuro mi existencia”</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Para darnos cuenta o cerciorarnos que cada joven </w:t>
      </w:r>
      <w:r w:rsidR="0009686B" w:rsidRPr="00441497">
        <w:rPr>
          <w:rFonts w:ascii="Arial" w:hAnsi="Arial" w:cs="Arial"/>
          <w:sz w:val="24"/>
        </w:rPr>
        <w:t>del equipo</w:t>
      </w:r>
      <w:r w:rsidRPr="00441497">
        <w:rPr>
          <w:rFonts w:ascii="Arial" w:hAnsi="Arial" w:cs="Arial"/>
          <w:sz w:val="24"/>
        </w:rPr>
        <w:t xml:space="preserve"> no está sie</w:t>
      </w:r>
      <w:r w:rsidR="0009686B" w:rsidRPr="00441497">
        <w:rPr>
          <w:rFonts w:ascii="Arial" w:hAnsi="Arial" w:cs="Arial"/>
          <w:sz w:val="24"/>
        </w:rPr>
        <w:t>ndo dirigido por las decisiones</w:t>
      </w:r>
      <w:r w:rsidRPr="00441497">
        <w:rPr>
          <w:rFonts w:ascii="Arial" w:hAnsi="Arial" w:cs="Arial"/>
          <w:sz w:val="24"/>
        </w:rPr>
        <w:t xml:space="preserve"> que otros han tomado por é</w:t>
      </w:r>
      <w:r w:rsidR="0009686B" w:rsidRPr="00441497">
        <w:rPr>
          <w:rFonts w:ascii="Arial" w:hAnsi="Arial" w:cs="Arial"/>
          <w:sz w:val="24"/>
        </w:rPr>
        <w:t>ste</w:t>
      </w:r>
      <w:r w:rsidRPr="00441497">
        <w:rPr>
          <w:rFonts w:ascii="Arial" w:hAnsi="Arial" w:cs="Arial"/>
          <w:sz w:val="24"/>
        </w:rPr>
        <w:t xml:space="preserve">, es que entra a escena en este caso, el factor motivacional, el mismo que es el motor fundamental para que ellos puedan demandar sus derechos, las injusticias, o las acciones que ellos creen incorrectas. Al participar el joven en estos procesos y a su vez tomarlos </w:t>
      </w:r>
      <w:r w:rsidRPr="00441497">
        <w:rPr>
          <w:rFonts w:ascii="Arial" w:hAnsi="Arial" w:cs="Arial"/>
          <w:sz w:val="24"/>
        </w:rPr>
        <w:lastRenderedPageBreak/>
        <w:t>como propios, deja entonces de ser un individuo pasivo frente a las acciones que viene viviendo su comunidad.</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Podemos darnos cuenta de eso al ver la capacidad de discrepancia y discusión mostrada por el joven VOA</w:t>
      </w:r>
      <w:r w:rsidRPr="00441497">
        <w:rPr>
          <w:rStyle w:val="Refdenotaalpie"/>
          <w:rFonts w:ascii="Arial" w:hAnsi="Arial" w:cs="Arial"/>
          <w:sz w:val="24"/>
        </w:rPr>
        <w:footnoteReference w:id="20"/>
      </w:r>
      <w:r w:rsidRPr="00441497">
        <w:rPr>
          <w:rFonts w:ascii="Arial" w:hAnsi="Arial" w:cs="Arial"/>
          <w:sz w:val="24"/>
        </w:rPr>
        <w:t xml:space="preserve"> en la aplicación del último instrumento del plan de intervención, cuando libremente expresa lo siguiente “…</w:t>
      </w:r>
      <w:r w:rsidR="0009686B" w:rsidRPr="00441497">
        <w:rPr>
          <w:rFonts w:ascii="Arial" w:hAnsi="Arial" w:cs="Arial"/>
          <w:sz w:val="24"/>
        </w:rPr>
        <w:t>d</w:t>
      </w:r>
      <w:r w:rsidRPr="00441497">
        <w:rPr>
          <w:rFonts w:ascii="Arial" w:hAnsi="Arial" w:cs="Arial"/>
          <w:sz w:val="24"/>
        </w:rPr>
        <w:t xml:space="preserve">iscrepo con alguna de las opiniones de las personas que están acá, muchos dicen que los jóvenes no se preocupan por salir adelante porque no salen a estudiar pero yo creo que no es necesario ser profesional para hacer algo por su pueblo o por uno mismo, mucha gente sale adelante con su propio esfuerzo, solamente con tener quinto y otros  no, solo con el campo. El que sabe invertir no necesariamente debe ser profesional, para ser alguien siempre se empieza desde abajo y para que el joven salga adelante no se le debe criticar se le debe  apoyar para que él se interese más y tome conciencia, se debe escuchar y aconsejar para que el joven se interese más en su comunidad”. </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Según White 2003</w:t>
      </w:r>
      <w:r w:rsidRPr="00441497">
        <w:rPr>
          <w:rStyle w:val="Refdenotaalpie"/>
          <w:rFonts w:ascii="Arial" w:hAnsi="Arial" w:cs="Arial"/>
          <w:sz w:val="24"/>
        </w:rPr>
        <w:footnoteReference w:id="21"/>
      </w:r>
      <w:r w:rsidRPr="00441497">
        <w:rPr>
          <w:rFonts w:ascii="Arial" w:hAnsi="Arial" w:cs="Arial"/>
          <w:sz w:val="24"/>
        </w:rPr>
        <w:t xml:space="preserve"> </w:t>
      </w:r>
      <w:r w:rsidR="0009686B" w:rsidRPr="00441497">
        <w:rPr>
          <w:rFonts w:ascii="Arial" w:hAnsi="Arial" w:cs="Arial"/>
          <w:sz w:val="24"/>
        </w:rPr>
        <w:t>“u</w:t>
      </w:r>
      <w:r w:rsidRPr="00441497">
        <w:rPr>
          <w:rFonts w:ascii="Arial" w:hAnsi="Arial" w:cs="Arial"/>
          <w:sz w:val="24"/>
        </w:rPr>
        <w:t>n proceso participativo incluye la participación activa de las personas en la interacción, el diálogo, la participación y la toma por consenso de decisiones y acciones. La comunicación participativa es el fundamento de este proceso. Los resultados más importantes de la comunicación participativa son la presencia de la población local en la toma de decisiones, el diseño y ejecución del proyecto y su evaluación. Los pobladores deben salir adelante en el proceso con aptitudes recién adquiridas y un sentido de tener el control.</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Los jóvenes están comprometidos con el desarrollo de </w:t>
      </w:r>
      <w:r w:rsidR="0098520E" w:rsidRPr="00441497">
        <w:rPr>
          <w:rFonts w:ascii="Arial" w:hAnsi="Arial" w:cs="Arial"/>
          <w:sz w:val="24"/>
        </w:rPr>
        <w:t>Tumán</w:t>
      </w:r>
      <w:r w:rsidRPr="00441497">
        <w:rPr>
          <w:rFonts w:ascii="Arial" w:hAnsi="Arial" w:cs="Arial"/>
          <w:sz w:val="24"/>
        </w:rPr>
        <w:t xml:space="preserve">, han hecho suya la preocupación de trabajar y organizarse por lograr un </w:t>
      </w:r>
      <w:r w:rsidR="0098520E" w:rsidRPr="00441497">
        <w:rPr>
          <w:rFonts w:ascii="Arial" w:hAnsi="Arial" w:cs="Arial"/>
          <w:sz w:val="24"/>
        </w:rPr>
        <w:t>Tumán</w:t>
      </w:r>
      <w:r w:rsidRPr="00441497">
        <w:rPr>
          <w:rFonts w:ascii="Arial" w:hAnsi="Arial" w:cs="Arial"/>
          <w:sz w:val="24"/>
        </w:rPr>
        <w:t xml:space="preserve"> mejor</w:t>
      </w:r>
      <w:r w:rsidR="0098520E" w:rsidRPr="00441497">
        <w:rPr>
          <w:rFonts w:ascii="Arial" w:hAnsi="Arial" w:cs="Arial"/>
          <w:sz w:val="24"/>
        </w:rPr>
        <w:t>. P</w:t>
      </w:r>
      <w:r w:rsidRPr="00441497">
        <w:rPr>
          <w:rFonts w:ascii="Arial" w:hAnsi="Arial" w:cs="Arial"/>
          <w:sz w:val="24"/>
        </w:rPr>
        <w:t xml:space="preserve">ara ello, han </w:t>
      </w:r>
      <w:r w:rsidRPr="00441497">
        <w:rPr>
          <w:rFonts w:ascii="Arial" w:hAnsi="Arial" w:cs="Arial"/>
          <w:sz w:val="24"/>
        </w:rPr>
        <w:lastRenderedPageBreak/>
        <w:t>analizado las diferentes necesidades y problemáticas presentes en su comunidad y han expuesto a la población, su deseo de participar conjuntamente con ellos, logrando de esta manera una participación comunitaria que refuerce su compromiso y su responsabilidad social.</w:t>
      </w:r>
    </w:p>
    <w:p w:rsidR="00AE2AC4" w:rsidRPr="00441497" w:rsidRDefault="00AE2AC4" w:rsidP="00AE2AC4">
      <w:pPr>
        <w:tabs>
          <w:tab w:val="left" w:pos="0"/>
        </w:tabs>
        <w:spacing w:after="0" w:line="360" w:lineRule="auto"/>
        <w:jc w:val="both"/>
        <w:rPr>
          <w:rFonts w:ascii="Arial" w:hAnsi="Arial" w:cs="Arial"/>
          <w:sz w:val="24"/>
        </w:rPr>
      </w:pPr>
    </w:p>
    <w:p w:rsidR="00BC0619" w:rsidRDefault="00E31E8B" w:rsidP="00AE2AC4">
      <w:pPr>
        <w:tabs>
          <w:tab w:val="left" w:pos="0"/>
        </w:tabs>
        <w:spacing w:after="0" w:line="360" w:lineRule="auto"/>
        <w:jc w:val="both"/>
        <w:rPr>
          <w:rFonts w:ascii="Arial" w:hAnsi="Arial" w:cs="Arial"/>
          <w:sz w:val="24"/>
        </w:rPr>
      </w:pPr>
      <w:r w:rsidRPr="00441497">
        <w:rPr>
          <w:rFonts w:ascii="Arial" w:hAnsi="Arial" w:cs="Arial"/>
          <w:sz w:val="24"/>
        </w:rPr>
        <w:t>VRP</w:t>
      </w:r>
      <w:r w:rsidR="00BC0619" w:rsidRPr="00441497">
        <w:rPr>
          <w:rStyle w:val="Refdenotaalpie"/>
          <w:rFonts w:ascii="Arial" w:hAnsi="Arial" w:cs="Arial"/>
          <w:sz w:val="24"/>
        </w:rPr>
        <w:footnoteReference w:id="22"/>
      </w:r>
      <w:r w:rsidR="00BC0619" w:rsidRPr="00441497">
        <w:rPr>
          <w:rFonts w:ascii="Arial" w:hAnsi="Arial" w:cs="Arial"/>
          <w:sz w:val="24"/>
        </w:rPr>
        <w:t xml:space="preserve"> nos dice “la iniciativa que ustedes han tomado de invitar e involucrar a las autoridades y población de </w:t>
      </w:r>
      <w:r w:rsidR="0098520E" w:rsidRPr="00441497">
        <w:rPr>
          <w:rFonts w:ascii="Arial" w:hAnsi="Arial" w:cs="Arial"/>
          <w:sz w:val="24"/>
        </w:rPr>
        <w:t>Tumán</w:t>
      </w:r>
      <w:r w:rsidR="00BC0619" w:rsidRPr="00441497">
        <w:rPr>
          <w:rFonts w:ascii="Arial" w:hAnsi="Arial" w:cs="Arial"/>
          <w:sz w:val="24"/>
        </w:rPr>
        <w:t xml:space="preserve"> en sus actividades de grupo en bien de nuestra población me parece muy importante y meritorio de una gran felicitación, </w:t>
      </w:r>
      <w:r w:rsidR="0098520E" w:rsidRPr="00441497">
        <w:rPr>
          <w:rFonts w:ascii="Arial" w:hAnsi="Arial" w:cs="Arial"/>
          <w:sz w:val="24"/>
        </w:rPr>
        <w:t>yo los felicito a todos ustedes</w:t>
      </w:r>
      <w:r w:rsidR="00BC0619" w:rsidRPr="00441497">
        <w:rPr>
          <w:rFonts w:ascii="Arial" w:hAnsi="Arial" w:cs="Arial"/>
          <w:sz w:val="24"/>
        </w:rPr>
        <w:t xml:space="preserve"> jóvenes del grupo y felicito mucho más a l</w:t>
      </w:r>
      <w:r w:rsidR="0098520E" w:rsidRPr="00441497">
        <w:rPr>
          <w:rFonts w:ascii="Arial" w:hAnsi="Arial" w:cs="Arial"/>
          <w:sz w:val="24"/>
        </w:rPr>
        <w:t>o</w:t>
      </w:r>
      <w:r w:rsidR="00BC0619" w:rsidRPr="00441497">
        <w:rPr>
          <w:rFonts w:ascii="Arial" w:hAnsi="Arial" w:cs="Arial"/>
          <w:sz w:val="24"/>
        </w:rPr>
        <w:t xml:space="preserve">s </w:t>
      </w:r>
      <w:r w:rsidR="0098520E" w:rsidRPr="00441497">
        <w:rPr>
          <w:rFonts w:ascii="Arial" w:hAnsi="Arial" w:cs="Arial"/>
          <w:sz w:val="24"/>
        </w:rPr>
        <w:t>profesionales de la comunicación</w:t>
      </w:r>
      <w:r w:rsidR="00BC0619" w:rsidRPr="00441497">
        <w:rPr>
          <w:rFonts w:ascii="Arial" w:hAnsi="Arial" w:cs="Arial"/>
          <w:sz w:val="24"/>
        </w:rPr>
        <w:t xml:space="preserve"> que hicieron posible la creación de este grupo</w:t>
      </w:r>
      <w:r w:rsidR="0098520E" w:rsidRPr="00441497">
        <w:rPr>
          <w:rFonts w:ascii="Arial" w:hAnsi="Arial" w:cs="Arial"/>
          <w:sz w:val="24"/>
        </w:rPr>
        <w:t>. S</w:t>
      </w:r>
      <w:r w:rsidR="00BC0619" w:rsidRPr="00441497">
        <w:rPr>
          <w:rFonts w:ascii="Arial" w:hAnsi="Arial" w:cs="Arial"/>
          <w:sz w:val="24"/>
        </w:rPr>
        <w:t>i no fuera por eso, no estarí</w:t>
      </w:r>
      <w:r w:rsidR="0098520E" w:rsidRPr="00441497">
        <w:rPr>
          <w:rFonts w:ascii="Arial" w:hAnsi="Arial" w:cs="Arial"/>
          <w:sz w:val="24"/>
        </w:rPr>
        <w:t>amos acá nosotros</w:t>
      </w:r>
      <w:r w:rsidR="00BC0619" w:rsidRPr="00441497">
        <w:rPr>
          <w:rFonts w:ascii="Arial" w:hAnsi="Arial" w:cs="Arial"/>
          <w:sz w:val="24"/>
        </w:rPr>
        <w:t xml:space="preserve"> debatiendo con ustedes los jóvenes, debatiendo sobre temas muy importantes para nuestra sociedad, de eso se trata, esto es lo que le falta a nuestro pueblos para que de una manera conjunta, participando todos juntos podamos avanzar con nuestro desarrollo, yo les pido que no dejen de participar y sobre todo, no dejen de compartir e invitar  a la experiencias de su grupo a los demás jóvenes de </w:t>
      </w:r>
      <w:r w:rsidR="0098520E" w:rsidRPr="00441497">
        <w:rPr>
          <w:rFonts w:ascii="Arial" w:hAnsi="Arial" w:cs="Arial"/>
          <w:sz w:val="24"/>
        </w:rPr>
        <w:t>Tumán</w:t>
      </w:r>
      <w:r w:rsidR="00BC0619" w:rsidRPr="00441497">
        <w:rPr>
          <w:rFonts w:ascii="Arial" w:hAnsi="Arial" w:cs="Arial"/>
          <w:sz w:val="24"/>
        </w:rPr>
        <w:t>.</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Linares</w:t>
      </w:r>
      <w:r w:rsidRPr="00441497">
        <w:rPr>
          <w:rStyle w:val="Refdenotaalpie"/>
          <w:rFonts w:ascii="Arial" w:hAnsi="Arial" w:cs="Arial"/>
          <w:sz w:val="24"/>
        </w:rPr>
        <w:footnoteReference w:id="23"/>
      </w:r>
      <w:r w:rsidR="0098520E" w:rsidRPr="00441497">
        <w:rPr>
          <w:rFonts w:ascii="Arial" w:hAnsi="Arial" w:cs="Arial"/>
          <w:sz w:val="24"/>
        </w:rPr>
        <w:t xml:space="preserve"> </w:t>
      </w:r>
      <w:r w:rsidRPr="00441497">
        <w:rPr>
          <w:rFonts w:ascii="Arial" w:hAnsi="Arial" w:cs="Arial"/>
          <w:sz w:val="24"/>
        </w:rPr>
        <w:t>define la participación comunitaria como el proceso mediante el cual los individuos se transforman de acuerdo a sus propias necesidades y las de su comunidad, adquiriendo un sentido de responsabilidad con respecto a su propio bienestar y el del grupo, contribuyendo conscientemente y constructivamente en el proceso de desarrollo.</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shd w:val="clear" w:color="auto" w:fill="FFFFFF"/>
        <w:spacing w:after="0" w:line="360" w:lineRule="auto"/>
        <w:jc w:val="both"/>
        <w:rPr>
          <w:rFonts w:ascii="Arial" w:hAnsi="Arial" w:cs="Arial"/>
          <w:sz w:val="24"/>
        </w:rPr>
      </w:pPr>
      <w:r w:rsidRPr="00441497">
        <w:rPr>
          <w:rFonts w:ascii="Arial" w:hAnsi="Arial" w:cs="Arial"/>
          <w:sz w:val="24"/>
        </w:rPr>
        <w:t xml:space="preserve">Los </w:t>
      </w:r>
      <w:r w:rsidR="0098520E" w:rsidRPr="00441497">
        <w:rPr>
          <w:rFonts w:ascii="Arial" w:hAnsi="Arial" w:cs="Arial"/>
          <w:sz w:val="24"/>
        </w:rPr>
        <w:t>j</w:t>
      </w:r>
      <w:r w:rsidRPr="00441497">
        <w:rPr>
          <w:rFonts w:ascii="Arial" w:hAnsi="Arial" w:cs="Arial"/>
          <w:sz w:val="24"/>
        </w:rPr>
        <w:t xml:space="preserve">óvenes han logrado involucrarse con la población de </w:t>
      </w:r>
      <w:r w:rsidR="0098520E" w:rsidRPr="00441497">
        <w:rPr>
          <w:rFonts w:ascii="Arial" w:hAnsi="Arial" w:cs="Arial"/>
          <w:sz w:val="24"/>
        </w:rPr>
        <w:t>Tumán</w:t>
      </w:r>
      <w:r w:rsidRPr="00441497">
        <w:rPr>
          <w:rFonts w:ascii="Arial" w:hAnsi="Arial" w:cs="Arial"/>
          <w:sz w:val="24"/>
        </w:rPr>
        <w:t xml:space="preserve"> de tal manera que lograron realizar una audiencia en la misma que han propuesto sus proyectos de trabajo para el desarrollo social de </w:t>
      </w:r>
      <w:r w:rsidR="0098520E" w:rsidRPr="00441497">
        <w:rPr>
          <w:rFonts w:ascii="Arial" w:hAnsi="Arial" w:cs="Arial"/>
          <w:sz w:val="24"/>
        </w:rPr>
        <w:t>Tumán</w:t>
      </w:r>
      <w:r w:rsidRPr="00441497">
        <w:rPr>
          <w:rFonts w:ascii="Arial" w:hAnsi="Arial" w:cs="Arial"/>
          <w:sz w:val="24"/>
        </w:rPr>
        <w:t xml:space="preserve">, proyectos  de iniciativa propia y en </w:t>
      </w:r>
      <w:r w:rsidRPr="00441497">
        <w:rPr>
          <w:rFonts w:ascii="Arial" w:hAnsi="Arial" w:cs="Arial"/>
          <w:sz w:val="24"/>
        </w:rPr>
        <w:lastRenderedPageBreak/>
        <w:t>los cuales ellos están involucrados como principal ente motivador de realización, para las que al presentarlas a la población y a las autoridades, logrando el respaldo y el apoyo para realizar un trabajo participativo.</w:t>
      </w:r>
    </w:p>
    <w:p w:rsidR="00AE2AC4" w:rsidRPr="00441497" w:rsidRDefault="00AE2AC4" w:rsidP="00AE2AC4">
      <w:pPr>
        <w:shd w:val="clear" w:color="auto" w:fill="FFFFFF"/>
        <w:spacing w:after="0" w:line="360" w:lineRule="auto"/>
        <w:jc w:val="both"/>
        <w:rPr>
          <w:rFonts w:ascii="Arial" w:hAnsi="Arial" w:cs="Arial"/>
          <w:sz w:val="24"/>
        </w:rPr>
      </w:pPr>
    </w:p>
    <w:p w:rsidR="00BC0619" w:rsidRDefault="00BC0619" w:rsidP="00AE2AC4">
      <w:pPr>
        <w:shd w:val="clear" w:color="auto" w:fill="FFFFFF"/>
        <w:spacing w:after="0" w:line="360" w:lineRule="auto"/>
        <w:jc w:val="both"/>
        <w:rPr>
          <w:rFonts w:ascii="Arial" w:hAnsi="Arial" w:cs="Arial"/>
          <w:sz w:val="24"/>
        </w:rPr>
      </w:pPr>
      <w:r w:rsidRPr="00441497">
        <w:rPr>
          <w:rFonts w:ascii="Arial" w:hAnsi="Arial" w:cs="Arial"/>
          <w:sz w:val="24"/>
        </w:rPr>
        <w:t>Esto es demostrado por las pal</w:t>
      </w:r>
      <w:r w:rsidR="00C9774E" w:rsidRPr="00441497">
        <w:rPr>
          <w:rFonts w:ascii="Arial" w:hAnsi="Arial" w:cs="Arial"/>
          <w:sz w:val="24"/>
        </w:rPr>
        <w:t>a</w:t>
      </w:r>
      <w:r w:rsidRPr="00441497">
        <w:rPr>
          <w:rFonts w:ascii="Arial" w:hAnsi="Arial" w:cs="Arial"/>
          <w:sz w:val="24"/>
        </w:rPr>
        <w:t xml:space="preserve">bras del </w:t>
      </w:r>
      <w:r w:rsidR="0098520E" w:rsidRPr="00441497">
        <w:rPr>
          <w:rFonts w:ascii="Arial" w:hAnsi="Arial" w:cs="Arial"/>
          <w:sz w:val="24"/>
        </w:rPr>
        <w:t>poblad</w:t>
      </w:r>
      <w:r w:rsidRPr="00441497">
        <w:rPr>
          <w:rFonts w:ascii="Arial" w:hAnsi="Arial" w:cs="Arial"/>
          <w:sz w:val="24"/>
        </w:rPr>
        <w:t>or ZCW</w:t>
      </w:r>
      <w:r w:rsidRPr="00441497">
        <w:rPr>
          <w:rStyle w:val="Refdenotaalpie"/>
          <w:rFonts w:ascii="Arial" w:hAnsi="Arial" w:cs="Arial"/>
          <w:sz w:val="24"/>
        </w:rPr>
        <w:footnoteReference w:id="24"/>
      </w:r>
      <w:r w:rsidRPr="00441497">
        <w:rPr>
          <w:rFonts w:ascii="Arial" w:hAnsi="Arial" w:cs="Arial"/>
          <w:sz w:val="24"/>
        </w:rPr>
        <w:t xml:space="preserve"> quien expresa “…</w:t>
      </w:r>
      <w:r w:rsidR="0098520E" w:rsidRPr="00441497">
        <w:rPr>
          <w:rFonts w:ascii="Arial" w:hAnsi="Arial" w:cs="Arial"/>
          <w:sz w:val="24"/>
        </w:rPr>
        <w:t xml:space="preserve"> m</w:t>
      </w:r>
      <w:r w:rsidRPr="00441497">
        <w:rPr>
          <w:rFonts w:ascii="Arial" w:hAnsi="Arial" w:cs="Arial"/>
          <w:sz w:val="24"/>
        </w:rPr>
        <w:t xml:space="preserve">e gustan los proyectos que están proponiendo para trabajar en </w:t>
      </w:r>
      <w:r w:rsidR="0098520E" w:rsidRPr="00441497">
        <w:rPr>
          <w:rFonts w:ascii="Arial" w:hAnsi="Arial" w:cs="Arial"/>
          <w:sz w:val="24"/>
        </w:rPr>
        <w:t>Tumán</w:t>
      </w:r>
      <w:r w:rsidRPr="00441497">
        <w:rPr>
          <w:rFonts w:ascii="Arial" w:hAnsi="Arial" w:cs="Arial"/>
          <w:sz w:val="24"/>
        </w:rPr>
        <w:t xml:space="preserve"> y me gusta mucho m</w:t>
      </w:r>
      <w:r w:rsidR="0098520E" w:rsidRPr="00441497">
        <w:rPr>
          <w:rFonts w:ascii="Arial" w:hAnsi="Arial" w:cs="Arial"/>
          <w:sz w:val="24"/>
        </w:rPr>
        <w:t>á</w:t>
      </w:r>
      <w:r w:rsidRPr="00441497">
        <w:rPr>
          <w:rFonts w:ascii="Arial" w:hAnsi="Arial" w:cs="Arial"/>
          <w:sz w:val="24"/>
        </w:rPr>
        <w:t xml:space="preserve">s porque vienen de ustedes los </w:t>
      </w:r>
      <w:r w:rsidR="0098520E" w:rsidRPr="00441497">
        <w:rPr>
          <w:rFonts w:ascii="Arial" w:hAnsi="Arial" w:cs="Arial"/>
          <w:sz w:val="24"/>
        </w:rPr>
        <w:t>profesionales que saben</w:t>
      </w:r>
      <w:r w:rsidRPr="00441497">
        <w:rPr>
          <w:rFonts w:ascii="Arial" w:hAnsi="Arial" w:cs="Arial"/>
          <w:sz w:val="24"/>
        </w:rPr>
        <w:t xml:space="preserve">, son ustedes los que están motivando y proponiendo esta participación, cosa que es rara, cuenten con mi apoyo para lo que necesiten y lo que esté a mi alcance </w:t>
      </w:r>
      <w:r w:rsidR="0098520E" w:rsidRPr="00441497">
        <w:rPr>
          <w:rFonts w:ascii="Arial" w:hAnsi="Arial" w:cs="Arial"/>
          <w:sz w:val="24"/>
        </w:rPr>
        <w:t xml:space="preserve">para </w:t>
      </w:r>
      <w:r w:rsidRPr="00441497">
        <w:rPr>
          <w:rFonts w:ascii="Arial" w:hAnsi="Arial" w:cs="Arial"/>
          <w:sz w:val="24"/>
        </w:rPr>
        <w:t>apoyarles pues ustedes saben dónde encontrarme</w:t>
      </w:r>
      <w:r w:rsidR="0098520E" w:rsidRPr="00441497">
        <w:rPr>
          <w:rFonts w:ascii="Arial" w:hAnsi="Arial" w:cs="Arial"/>
          <w:sz w:val="24"/>
        </w:rPr>
        <w:t>.</w:t>
      </w:r>
      <w:r w:rsidRPr="00441497">
        <w:rPr>
          <w:rFonts w:ascii="Arial" w:hAnsi="Arial" w:cs="Arial"/>
          <w:sz w:val="24"/>
        </w:rPr>
        <w:t xml:space="preserve"> </w:t>
      </w:r>
      <w:r w:rsidR="0098520E" w:rsidRPr="00441497">
        <w:rPr>
          <w:rFonts w:ascii="Arial" w:hAnsi="Arial" w:cs="Arial"/>
          <w:sz w:val="24"/>
        </w:rPr>
        <w:t>E</w:t>
      </w:r>
      <w:r w:rsidRPr="00441497">
        <w:rPr>
          <w:rFonts w:ascii="Arial" w:hAnsi="Arial" w:cs="Arial"/>
          <w:sz w:val="24"/>
        </w:rPr>
        <w:t xml:space="preserve">n esto deben involucrar a los demás jóvenes de </w:t>
      </w:r>
      <w:r w:rsidR="0098520E" w:rsidRPr="00441497">
        <w:rPr>
          <w:rFonts w:ascii="Arial" w:hAnsi="Arial" w:cs="Arial"/>
          <w:sz w:val="24"/>
        </w:rPr>
        <w:t>Tumán</w:t>
      </w:r>
      <w:r w:rsidRPr="00441497">
        <w:rPr>
          <w:rFonts w:ascii="Arial" w:hAnsi="Arial" w:cs="Arial"/>
          <w:sz w:val="24"/>
        </w:rPr>
        <w:t>, invítenlos, háblenles de su grupo, yo estoy seguro que  se unirán a ustedes”</w:t>
      </w:r>
    </w:p>
    <w:p w:rsidR="00AE2AC4" w:rsidRPr="00441497" w:rsidRDefault="00AE2AC4" w:rsidP="00AE2AC4">
      <w:pPr>
        <w:shd w:val="clear" w:color="auto" w:fill="FFFFFF"/>
        <w:spacing w:after="0" w:line="360" w:lineRule="auto"/>
        <w:jc w:val="both"/>
        <w:rPr>
          <w:rFonts w:ascii="Arial" w:hAnsi="Arial" w:cs="Arial"/>
          <w:sz w:val="24"/>
        </w:rPr>
      </w:pPr>
    </w:p>
    <w:p w:rsidR="00BC0619" w:rsidRDefault="00BC0619" w:rsidP="00AE2AC4">
      <w:pPr>
        <w:spacing w:after="0" w:line="360" w:lineRule="auto"/>
        <w:jc w:val="both"/>
        <w:rPr>
          <w:rFonts w:ascii="Arial" w:hAnsi="Arial" w:cs="Arial"/>
          <w:sz w:val="24"/>
        </w:rPr>
      </w:pPr>
      <w:r w:rsidRPr="00441497">
        <w:rPr>
          <w:rFonts w:ascii="Arial" w:hAnsi="Arial" w:cs="Arial"/>
          <w:sz w:val="24"/>
        </w:rPr>
        <w:t>Esto es respaldado por Balardini</w:t>
      </w:r>
      <w:r w:rsidRPr="00441497">
        <w:rPr>
          <w:rStyle w:val="Refdenotaalpie"/>
          <w:rFonts w:ascii="Arial" w:hAnsi="Arial" w:cs="Arial"/>
          <w:sz w:val="24"/>
        </w:rPr>
        <w:footnoteReference w:id="25"/>
      </w:r>
      <w:r w:rsidRPr="00441497">
        <w:rPr>
          <w:rFonts w:ascii="Arial" w:hAnsi="Arial" w:cs="Arial"/>
          <w:sz w:val="24"/>
        </w:rPr>
        <w:t xml:space="preserve"> en su concepto de “Políticas desde la juventud”</w:t>
      </w:r>
      <w:r w:rsidR="001D3ED3" w:rsidRPr="00441497">
        <w:rPr>
          <w:rFonts w:ascii="Arial" w:hAnsi="Arial" w:cs="Arial"/>
          <w:sz w:val="24"/>
        </w:rPr>
        <w:t>,</w:t>
      </w:r>
      <w:r w:rsidRPr="00441497">
        <w:rPr>
          <w:rFonts w:ascii="Arial" w:hAnsi="Arial" w:cs="Arial"/>
          <w:sz w:val="24"/>
        </w:rPr>
        <w:t xml:space="preserve"> </w:t>
      </w:r>
      <w:r w:rsidR="0098520E" w:rsidRPr="00441497">
        <w:rPr>
          <w:rFonts w:ascii="Arial" w:hAnsi="Arial" w:cs="Arial"/>
          <w:sz w:val="24"/>
        </w:rPr>
        <w:t>d</w:t>
      </w:r>
      <w:r w:rsidRPr="00441497">
        <w:rPr>
          <w:rFonts w:ascii="Arial" w:hAnsi="Arial" w:cs="Arial"/>
          <w:sz w:val="24"/>
        </w:rPr>
        <w:t>efinición que refiere a aquellas actividades e iniciativas imaginadas, diseñadas y realizadas por los mismos jóvenes en condición autogestionaria y aun por subsidios otorgados por el estado a  colectivos de gestión y trabajo juvenil. Es la política que puede observarse desarrollar en algunas Casas de Juventud, por ejemplo.</w:t>
      </w:r>
    </w:p>
    <w:p w:rsidR="00AE2AC4" w:rsidRPr="00441497" w:rsidRDefault="00AE2AC4" w:rsidP="00AE2AC4">
      <w:pPr>
        <w:spacing w:after="0" w:line="360" w:lineRule="auto"/>
        <w:jc w:val="both"/>
        <w:rPr>
          <w:rFonts w:ascii="Arial" w:hAnsi="Arial" w:cs="Arial"/>
          <w:sz w:val="24"/>
        </w:rPr>
      </w:pPr>
    </w:p>
    <w:p w:rsidR="00BC0619" w:rsidRDefault="00BC0619" w:rsidP="00AE2AC4">
      <w:pPr>
        <w:spacing w:after="0" w:line="360" w:lineRule="auto"/>
        <w:jc w:val="both"/>
        <w:rPr>
          <w:rFonts w:ascii="Arial" w:hAnsi="Arial" w:cs="Arial"/>
          <w:sz w:val="24"/>
        </w:rPr>
      </w:pPr>
      <w:r w:rsidRPr="00441497">
        <w:rPr>
          <w:rFonts w:ascii="Arial" w:hAnsi="Arial" w:cs="Arial"/>
          <w:sz w:val="24"/>
        </w:rPr>
        <w:t xml:space="preserve">La iniciativa es de los jóvenes y el compromiso es de ellos, ellos se sienten comprometidos con el desarrollo de su comunidad y con ellos mismos, ya que acercarse al proceso sin metas prefijadas supone aproximarse a una concepción del desarrollo en la que los sujetos comparten voluntariamente experiencias, informaciones y conocimientos en condiciones libres e igualitarias. De este modo, son los jóvenes los que poseen la potestad y la libertad para definir y decidir el tipo de sociedad que desean producir o transformar </w:t>
      </w:r>
    </w:p>
    <w:p w:rsidR="00AE2AC4" w:rsidRPr="00441497" w:rsidRDefault="00AE2AC4" w:rsidP="00AE2AC4">
      <w:pPr>
        <w:spacing w:after="0" w:line="360" w:lineRule="auto"/>
        <w:jc w:val="both"/>
        <w:rPr>
          <w:rFonts w:ascii="Arial" w:hAnsi="Arial" w:cs="Arial"/>
          <w:sz w:val="24"/>
        </w:rPr>
      </w:pPr>
    </w:p>
    <w:p w:rsidR="00BC0619" w:rsidRPr="00441497" w:rsidRDefault="00BC0619" w:rsidP="00AE2AC4">
      <w:pPr>
        <w:spacing w:after="0" w:line="360" w:lineRule="auto"/>
        <w:jc w:val="both"/>
        <w:rPr>
          <w:rFonts w:ascii="Arial" w:hAnsi="Arial" w:cs="Arial"/>
          <w:sz w:val="24"/>
        </w:rPr>
      </w:pPr>
      <w:r w:rsidRPr="00441497">
        <w:rPr>
          <w:rFonts w:ascii="Arial" w:hAnsi="Arial" w:cs="Arial"/>
          <w:sz w:val="24"/>
        </w:rPr>
        <w:t xml:space="preserve">Los jóvenes se han ganado el respaldo de la población y de las autoridades de </w:t>
      </w:r>
      <w:r w:rsidR="00821721" w:rsidRPr="00441497">
        <w:rPr>
          <w:rFonts w:ascii="Arial" w:hAnsi="Arial" w:cs="Arial"/>
          <w:sz w:val="24"/>
        </w:rPr>
        <w:t>Tumán</w:t>
      </w:r>
      <w:r w:rsidRPr="00441497">
        <w:rPr>
          <w:rFonts w:ascii="Arial" w:hAnsi="Arial" w:cs="Arial"/>
          <w:sz w:val="24"/>
        </w:rPr>
        <w:t xml:space="preserve"> a tal punto que son la autoridades mismas las que les reconocen su trabajo y les piden que compartan sus experiencias con el resto de jóvenes.</w:t>
      </w:r>
    </w:p>
    <w:p w:rsidR="00BC0619" w:rsidRDefault="00BC0619" w:rsidP="00AE2AC4">
      <w:pPr>
        <w:spacing w:after="0" w:line="360" w:lineRule="auto"/>
        <w:jc w:val="both"/>
        <w:rPr>
          <w:rFonts w:ascii="Arial" w:hAnsi="Arial" w:cs="Arial"/>
          <w:sz w:val="24"/>
        </w:rPr>
      </w:pPr>
      <w:r w:rsidRPr="00441497">
        <w:rPr>
          <w:rFonts w:ascii="Arial" w:hAnsi="Arial" w:cs="Arial"/>
          <w:sz w:val="24"/>
        </w:rPr>
        <w:t xml:space="preserve">Así lo podemos ver en lo dicho por el Teniente Gobernador Político de </w:t>
      </w:r>
      <w:r w:rsidR="00821721" w:rsidRPr="00441497">
        <w:rPr>
          <w:rFonts w:ascii="Arial" w:hAnsi="Arial" w:cs="Arial"/>
          <w:sz w:val="24"/>
        </w:rPr>
        <w:t>Tumán</w:t>
      </w:r>
      <w:r w:rsidR="00C17B29" w:rsidRPr="00441497">
        <w:rPr>
          <w:rFonts w:ascii="Arial" w:hAnsi="Arial" w:cs="Arial"/>
          <w:sz w:val="24"/>
        </w:rPr>
        <w:t>,</w:t>
      </w:r>
      <w:r w:rsidRPr="00441497">
        <w:rPr>
          <w:rFonts w:ascii="Arial" w:hAnsi="Arial" w:cs="Arial"/>
          <w:sz w:val="24"/>
        </w:rPr>
        <w:t xml:space="preserve"> VRP</w:t>
      </w:r>
      <w:r w:rsidR="00E31E8B" w:rsidRPr="00441497">
        <w:rPr>
          <w:rStyle w:val="Refdenotaalpie"/>
          <w:rFonts w:ascii="Arial" w:hAnsi="Arial" w:cs="Arial"/>
          <w:sz w:val="24"/>
        </w:rPr>
        <w:footnoteReference w:id="26"/>
      </w:r>
      <w:r w:rsidR="00E31E8B" w:rsidRPr="00441497">
        <w:rPr>
          <w:rFonts w:ascii="Arial" w:hAnsi="Arial" w:cs="Arial"/>
          <w:sz w:val="24"/>
        </w:rPr>
        <w:t xml:space="preserve"> </w:t>
      </w:r>
      <w:r w:rsidRPr="00441497">
        <w:rPr>
          <w:rFonts w:ascii="Arial" w:hAnsi="Arial" w:cs="Arial"/>
          <w:sz w:val="24"/>
        </w:rPr>
        <w:t xml:space="preserve">quien nos dice lo siguiente “…yo pienso que este grupo que ustedes han formado debe ser más amplio, debe seguir trabajando para unir </w:t>
      </w:r>
      <w:r w:rsidR="00C17B29" w:rsidRPr="00441497">
        <w:rPr>
          <w:rFonts w:ascii="Arial" w:hAnsi="Arial" w:cs="Arial"/>
          <w:sz w:val="24"/>
        </w:rPr>
        <w:t xml:space="preserve">más </w:t>
      </w:r>
      <w:r w:rsidRPr="00441497">
        <w:rPr>
          <w:rFonts w:ascii="Arial" w:hAnsi="Arial" w:cs="Arial"/>
          <w:sz w:val="24"/>
        </w:rPr>
        <w:t xml:space="preserve">a la juventud de </w:t>
      </w:r>
      <w:r w:rsidR="00C17B29" w:rsidRPr="00441497">
        <w:rPr>
          <w:rFonts w:ascii="Arial" w:hAnsi="Arial" w:cs="Arial"/>
          <w:sz w:val="24"/>
        </w:rPr>
        <w:t>Tumán</w:t>
      </w:r>
      <w:r w:rsidRPr="00441497">
        <w:rPr>
          <w:rFonts w:ascii="Arial" w:hAnsi="Arial" w:cs="Arial"/>
          <w:sz w:val="24"/>
        </w:rPr>
        <w:t>, es importante llamar a la juventud y educarla, porque estamos muy bajos en la cultura, nos falta culturizarnos, y felicito a este grupo J</w:t>
      </w:r>
      <w:r w:rsidR="00C17B29" w:rsidRPr="00441497">
        <w:rPr>
          <w:rFonts w:ascii="Arial" w:hAnsi="Arial" w:cs="Arial"/>
          <w:sz w:val="24"/>
        </w:rPr>
        <w:t>óvenes Emprendedores Trabajando</w:t>
      </w:r>
      <w:r w:rsidRPr="00441497">
        <w:rPr>
          <w:rFonts w:ascii="Arial" w:hAnsi="Arial" w:cs="Arial"/>
          <w:sz w:val="24"/>
        </w:rPr>
        <w:t xml:space="preserve"> y es importante que llamen a toda la juventud para compartirles sus experiencias. …Creo que este grupo debe ser más amplio, no debe ser solo interno debe salir a demostrar que la juventud de </w:t>
      </w:r>
      <w:r w:rsidR="00C17B29" w:rsidRPr="00441497">
        <w:rPr>
          <w:rFonts w:ascii="Arial" w:hAnsi="Arial" w:cs="Arial"/>
          <w:sz w:val="24"/>
        </w:rPr>
        <w:t>Tumán</w:t>
      </w:r>
      <w:r w:rsidRPr="00441497">
        <w:rPr>
          <w:rFonts w:ascii="Arial" w:hAnsi="Arial" w:cs="Arial"/>
          <w:sz w:val="24"/>
        </w:rPr>
        <w:t xml:space="preserve"> está organizada y empeñada a ser mejor las cosas por ejemplo debe ir a municipios  y la empresa a solicitar que se concluya todos los proyectos que faltan. Por eso yo las felicito en cuanto el trabajo que están haciendo en </w:t>
      </w:r>
      <w:r w:rsidR="00C17B29" w:rsidRPr="00441497">
        <w:rPr>
          <w:rFonts w:ascii="Arial" w:hAnsi="Arial" w:cs="Arial"/>
          <w:sz w:val="24"/>
        </w:rPr>
        <w:t>Tumán</w:t>
      </w:r>
      <w:r w:rsidRPr="00441497">
        <w:rPr>
          <w:rFonts w:ascii="Arial" w:hAnsi="Arial" w:cs="Arial"/>
          <w:sz w:val="24"/>
        </w:rPr>
        <w:t>, y que cambien para bien las ideas de los jóvenes.</w:t>
      </w:r>
    </w:p>
    <w:p w:rsidR="00AE2AC4" w:rsidRPr="00441497" w:rsidRDefault="00AE2AC4" w:rsidP="00AE2AC4">
      <w:pPr>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 xml:space="preserve">Los jóvenes se han dado cuenta que la responsabilidad social no solo es de los gobiernos locales, sino que también son ellos los que tienen esa responsabilidad, es por ello que vienen analizando una serie de pequeños proyectos en los que buscan involucrar a la población de </w:t>
      </w:r>
      <w:r w:rsidR="00C17B29" w:rsidRPr="00441497">
        <w:rPr>
          <w:rFonts w:ascii="Arial" w:hAnsi="Arial" w:cs="Arial"/>
          <w:sz w:val="24"/>
        </w:rPr>
        <w:t>Tumán</w:t>
      </w:r>
      <w:r w:rsidRPr="00441497">
        <w:rPr>
          <w:rFonts w:ascii="Arial" w:hAnsi="Arial" w:cs="Arial"/>
          <w:sz w:val="24"/>
        </w:rPr>
        <w:t xml:space="preserve"> y a sus autoridades, ya que la solución a los problemas locales no solo dependen de la capacidad técnica y la voluntad política de nuestras autoridades,  sino que también son importantes los niveles de participación de las organizaciones de la sociedad civil tal como el grupo </w:t>
      </w:r>
      <w:r w:rsidR="00C17B29" w:rsidRPr="00441497">
        <w:rPr>
          <w:rFonts w:ascii="Arial" w:hAnsi="Arial" w:cs="Arial"/>
          <w:sz w:val="24"/>
        </w:rPr>
        <w:t>juvenil</w:t>
      </w:r>
      <w:r w:rsidRPr="00441497">
        <w:rPr>
          <w:rFonts w:ascii="Arial" w:hAnsi="Arial" w:cs="Arial"/>
          <w:sz w:val="24"/>
        </w:rPr>
        <w:t>.</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lastRenderedPageBreak/>
        <w:t>IV</w:t>
      </w:r>
      <w:r w:rsidR="007F0FEB" w:rsidRPr="00441497">
        <w:rPr>
          <w:rFonts w:ascii="Arial" w:hAnsi="Arial" w:cs="Arial"/>
          <w:sz w:val="24"/>
        </w:rPr>
        <w:t>H</w:t>
      </w:r>
      <w:r w:rsidRPr="00441497">
        <w:rPr>
          <w:rStyle w:val="Refdenotaalpie"/>
          <w:rFonts w:ascii="Arial" w:hAnsi="Arial" w:cs="Arial"/>
          <w:sz w:val="24"/>
        </w:rPr>
        <w:footnoteReference w:id="27"/>
      </w:r>
      <w:r w:rsidRPr="00441497">
        <w:rPr>
          <w:rFonts w:ascii="Arial" w:hAnsi="Arial" w:cs="Arial"/>
          <w:sz w:val="24"/>
        </w:rPr>
        <w:t xml:space="preserve"> confirma lo anteriormente dicho, al momento de </w:t>
      </w:r>
      <w:r w:rsidR="00C17B29" w:rsidRPr="00441497">
        <w:rPr>
          <w:rFonts w:ascii="Arial" w:hAnsi="Arial" w:cs="Arial"/>
          <w:sz w:val="24"/>
        </w:rPr>
        <w:t xml:space="preserve">decir </w:t>
      </w:r>
      <w:r w:rsidRPr="00441497">
        <w:rPr>
          <w:rFonts w:ascii="Arial" w:hAnsi="Arial" w:cs="Arial"/>
          <w:sz w:val="24"/>
        </w:rPr>
        <w:t>“…</w:t>
      </w:r>
      <w:r w:rsidR="00C17B29" w:rsidRPr="00441497">
        <w:rPr>
          <w:rFonts w:ascii="Arial" w:hAnsi="Arial" w:cs="Arial"/>
          <w:sz w:val="24"/>
        </w:rPr>
        <w:t xml:space="preserve"> </w:t>
      </w:r>
      <w:r w:rsidRPr="00441497">
        <w:rPr>
          <w:rFonts w:ascii="Arial" w:hAnsi="Arial" w:cs="Arial"/>
          <w:sz w:val="24"/>
        </w:rPr>
        <w:t xml:space="preserve">todas las veces siempre nos quejamos que nuestras autoridades no se preocupan por el desarrollo social y menos por el desarrollo de la juventud, eso es cierto y no es algo que suceda solamente en </w:t>
      </w:r>
      <w:r w:rsidR="00C17B29" w:rsidRPr="00441497">
        <w:rPr>
          <w:rFonts w:ascii="Arial" w:hAnsi="Arial" w:cs="Arial"/>
          <w:sz w:val="24"/>
        </w:rPr>
        <w:t>Tumán</w:t>
      </w:r>
      <w:r w:rsidRPr="00441497">
        <w:rPr>
          <w:rFonts w:ascii="Arial" w:hAnsi="Arial" w:cs="Arial"/>
          <w:sz w:val="24"/>
        </w:rPr>
        <w:t xml:space="preserve">, yo no sé porque no lo hacen pero, para eso estamos nosotros que somos jóvenes, nosotros podemos organizarnos y eso es algo que hemos venido trabajando dentro del grupo es algo por lo que apostamos, bien nos dijo el ponente de uno de los talleres, que nosotros somos unos conformistas, que no tenemos iniciativas y nos creemos los bacanes cuando criticamos y juzgamos, pero no tenemos los pantalones para decir </w:t>
      </w:r>
      <w:r w:rsidR="00C17B29" w:rsidRPr="00441497">
        <w:rPr>
          <w:rFonts w:ascii="Arial" w:hAnsi="Arial" w:cs="Arial"/>
          <w:sz w:val="24"/>
        </w:rPr>
        <w:t>‘</w:t>
      </w:r>
      <w:r w:rsidRPr="00441497">
        <w:rPr>
          <w:rFonts w:ascii="Arial" w:hAnsi="Arial" w:cs="Arial"/>
          <w:sz w:val="24"/>
        </w:rPr>
        <w:t>yo lo puedo hacer</w:t>
      </w:r>
      <w:r w:rsidR="00C17B29" w:rsidRPr="00441497">
        <w:rPr>
          <w:rFonts w:ascii="Arial" w:hAnsi="Arial" w:cs="Arial"/>
          <w:sz w:val="24"/>
        </w:rPr>
        <w:t>’</w:t>
      </w:r>
      <w:r w:rsidRPr="00441497">
        <w:rPr>
          <w:rFonts w:ascii="Arial" w:hAnsi="Arial" w:cs="Arial"/>
          <w:sz w:val="24"/>
        </w:rPr>
        <w:t>, esperamos que todo lo resuelvan las autoridades, hasta las cosas mín</w:t>
      </w:r>
      <w:r w:rsidR="00C17B29" w:rsidRPr="00441497">
        <w:rPr>
          <w:rFonts w:ascii="Arial" w:hAnsi="Arial" w:cs="Arial"/>
          <w:sz w:val="24"/>
        </w:rPr>
        <w:t>imas, cosas que son muy fáciles</w:t>
      </w:r>
      <w:r w:rsidRPr="00441497">
        <w:rPr>
          <w:rFonts w:ascii="Arial" w:hAnsi="Arial" w:cs="Arial"/>
          <w:sz w:val="24"/>
        </w:rPr>
        <w:t>, que dependen de nosotros... hay que comprometernos en nuestro trabajo, en el grupo ya tenemos algunos proyectos planteados así que hay que ponernos las pilas y ejecutarlos”</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tabs>
          <w:tab w:val="left" w:pos="0"/>
        </w:tabs>
        <w:spacing w:after="0" w:line="360" w:lineRule="auto"/>
        <w:jc w:val="both"/>
        <w:rPr>
          <w:rFonts w:ascii="Arial" w:hAnsi="Arial" w:cs="Arial"/>
          <w:sz w:val="24"/>
        </w:rPr>
      </w:pPr>
      <w:r w:rsidRPr="00441497">
        <w:rPr>
          <w:rFonts w:ascii="Arial" w:hAnsi="Arial" w:cs="Arial"/>
          <w:sz w:val="24"/>
        </w:rPr>
        <w:t>COJ</w:t>
      </w:r>
      <w:r w:rsidRPr="00441497">
        <w:rPr>
          <w:rStyle w:val="Refdenotaalpie"/>
          <w:rFonts w:ascii="Arial" w:hAnsi="Arial" w:cs="Arial"/>
          <w:sz w:val="24"/>
        </w:rPr>
        <w:footnoteReference w:id="28"/>
      </w:r>
      <w:r w:rsidRPr="00441497">
        <w:rPr>
          <w:rFonts w:ascii="Arial" w:hAnsi="Arial" w:cs="Arial"/>
          <w:sz w:val="24"/>
        </w:rPr>
        <w:t xml:space="preserve"> por su parte responde</w:t>
      </w:r>
      <w:r w:rsidR="00C17B29" w:rsidRPr="00441497">
        <w:rPr>
          <w:rFonts w:ascii="Arial" w:hAnsi="Arial" w:cs="Arial"/>
          <w:sz w:val="24"/>
        </w:rPr>
        <w:t xml:space="preserve"> y dice</w:t>
      </w:r>
      <w:r w:rsidRPr="00441497">
        <w:rPr>
          <w:rFonts w:ascii="Arial" w:hAnsi="Arial" w:cs="Arial"/>
          <w:sz w:val="24"/>
        </w:rPr>
        <w:t xml:space="preserve"> “</w:t>
      </w:r>
      <w:r w:rsidR="00C17B29" w:rsidRPr="00441497">
        <w:rPr>
          <w:rFonts w:ascii="Arial" w:hAnsi="Arial" w:cs="Arial"/>
          <w:sz w:val="24"/>
        </w:rPr>
        <w:t>e</w:t>
      </w:r>
      <w:r w:rsidRPr="00441497">
        <w:rPr>
          <w:rFonts w:ascii="Arial" w:hAnsi="Arial" w:cs="Arial"/>
          <w:sz w:val="24"/>
        </w:rPr>
        <w:t>l compromiso de las autoridades en el desarrollo  de la juventud no depende solo de ellas sino también de nosotros, pongámonos en el lugar de ellos, no son adivinos para saber lo que necesita cada joven, no son adivinos, sería bueno que los jóvenes se organicen y vayan y digan: sabe qué, necesitamos esto. Sería bueno que utilizando la participación colectiva los jóvenes se unan y hagan que las autoridades se comprometan…”</w:t>
      </w:r>
    </w:p>
    <w:p w:rsidR="00AE2AC4" w:rsidRPr="00441497" w:rsidRDefault="00AE2AC4" w:rsidP="00AE2AC4">
      <w:pPr>
        <w:tabs>
          <w:tab w:val="left" w:pos="0"/>
        </w:tabs>
        <w:spacing w:after="0" w:line="360" w:lineRule="auto"/>
        <w:jc w:val="both"/>
        <w:rPr>
          <w:rFonts w:ascii="Arial" w:hAnsi="Arial" w:cs="Arial"/>
          <w:sz w:val="24"/>
        </w:rPr>
      </w:pPr>
    </w:p>
    <w:p w:rsidR="00BC0619" w:rsidRDefault="00BC0619" w:rsidP="00AE2AC4">
      <w:pPr>
        <w:spacing w:after="0" w:line="360" w:lineRule="auto"/>
        <w:jc w:val="both"/>
        <w:rPr>
          <w:rFonts w:ascii="Arial" w:hAnsi="Arial" w:cs="Arial"/>
          <w:sz w:val="24"/>
        </w:rPr>
      </w:pPr>
      <w:r w:rsidRPr="00441497">
        <w:rPr>
          <w:rFonts w:ascii="Arial" w:hAnsi="Arial" w:cs="Arial"/>
          <w:sz w:val="24"/>
        </w:rPr>
        <w:t xml:space="preserve">De esta manera, las y los propios jóvenes asumen el reto de proponer y planificar el desarrollo de sus circunscripciones e incorporar políticas públicas, programas y proyectos que inciden en el desarrollo local y regional tomando en cuenta uno de sus mejores recursos: la juventud. En este contexto, la Secretaría Nacional de la Juventud propone, a través de la Guía para la implementación de espacios de </w:t>
      </w:r>
      <w:r w:rsidRPr="00441497">
        <w:rPr>
          <w:rFonts w:ascii="Arial" w:hAnsi="Arial" w:cs="Arial"/>
          <w:sz w:val="24"/>
        </w:rPr>
        <w:lastRenderedPageBreak/>
        <w:t xml:space="preserve">participación juvenil en los ámbitos regional y local, una herramienta que busca orientar a los gobiernos regionales y locales en su esfuerzo por institucionalizar un espacio que canalice las iniciativas y haga viables las propuestas de las y los jóvenes, sobre la base de las políticas y planes regionales y locales que concuerden con las políticas nacionales de juventud. </w:t>
      </w:r>
    </w:p>
    <w:p w:rsidR="00AE2AC4" w:rsidRPr="00441497" w:rsidRDefault="00AE2AC4" w:rsidP="00AE2AC4">
      <w:pPr>
        <w:spacing w:after="0" w:line="360" w:lineRule="auto"/>
        <w:jc w:val="both"/>
        <w:rPr>
          <w:rFonts w:ascii="Arial" w:hAnsi="Arial" w:cs="Arial"/>
          <w:sz w:val="24"/>
        </w:rPr>
      </w:pPr>
    </w:p>
    <w:p w:rsidR="00BC0619" w:rsidRPr="00441497" w:rsidRDefault="00BC0619" w:rsidP="00AE2AC4">
      <w:pPr>
        <w:tabs>
          <w:tab w:val="left" w:pos="0"/>
        </w:tabs>
        <w:spacing w:after="0" w:line="360" w:lineRule="auto"/>
        <w:jc w:val="both"/>
        <w:rPr>
          <w:rFonts w:ascii="Arial" w:hAnsi="Arial" w:cs="Arial"/>
          <w:sz w:val="24"/>
        </w:rPr>
      </w:pPr>
      <w:r w:rsidRPr="00441497">
        <w:rPr>
          <w:rFonts w:ascii="Arial" w:hAnsi="Arial" w:cs="Arial"/>
          <w:sz w:val="24"/>
        </w:rPr>
        <w:t>Un proceso participativo incluye la participación activa de las personas en la interacción, el diálogo, la participación y la toma por consenso de decisiones y acciones. La comunicación participativa es el fundamento de este proceso. Los resultados más importantes de la comunicación participativa son la presencia de la población local en la toma de decisiones, el diseño y ejecución del proyecto y su evaluación. Los pobladores deben salir adelante en el proceso con aptitudes recién adquiridas y un sentido de tener el control (White, 2003)</w:t>
      </w:r>
      <w:r w:rsidRPr="00441497">
        <w:rPr>
          <w:rFonts w:ascii="Arial" w:hAnsi="Arial" w:cs="Arial"/>
          <w:sz w:val="24"/>
          <w:vertAlign w:val="superscript"/>
        </w:rPr>
        <w:footnoteReference w:id="29"/>
      </w:r>
      <w:r w:rsidRPr="00441497">
        <w:rPr>
          <w:rFonts w:ascii="Arial" w:hAnsi="Arial" w:cs="Arial"/>
          <w:sz w:val="24"/>
        </w:rPr>
        <w:t>.</w:t>
      </w:r>
    </w:p>
    <w:sectPr w:rsidR="00BC0619" w:rsidRPr="00441497" w:rsidSect="00AE2AC4">
      <w:headerReference w:type="default" r:id="rId19"/>
      <w:footerReference w:type="default" r:id="rId20"/>
      <w:pgSz w:w="12240" w:h="15840" w:code="1"/>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0C5" w:rsidRDefault="00DC00C5" w:rsidP="004A2995">
      <w:pPr>
        <w:spacing w:after="0" w:line="240" w:lineRule="auto"/>
      </w:pPr>
      <w:r>
        <w:separator/>
      </w:r>
    </w:p>
  </w:endnote>
  <w:endnote w:type="continuationSeparator" w:id="1">
    <w:p w:rsidR="00DC00C5" w:rsidRDefault="00DC00C5" w:rsidP="004A2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8BF" w:rsidRDefault="007178B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0C5" w:rsidRDefault="00DC00C5" w:rsidP="004A2995">
      <w:pPr>
        <w:spacing w:after="0" w:line="240" w:lineRule="auto"/>
      </w:pPr>
      <w:r>
        <w:separator/>
      </w:r>
    </w:p>
  </w:footnote>
  <w:footnote w:type="continuationSeparator" w:id="1">
    <w:p w:rsidR="00DC00C5" w:rsidRDefault="00DC00C5" w:rsidP="004A2995">
      <w:pPr>
        <w:spacing w:after="0" w:line="240" w:lineRule="auto"/>
      </w:pPr>
      <w:r>
        <w:continuationSeparator/>
      </w:r>
    </w:p>
  </w:footnote>
  <w:footnote w:id="2">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PASQUALI, Antonio. (1978) </w:t>
      </w:r>
      <w:r w:rsidRPr="00780063">
        <w:rPr>
          <w:rFonts w:ascii="Arial" w:hAnsi="Arial" w:cs="Arial"/>
          <w:i/>
        </w:rPr>
        <w:t>Comprender la Comunicación</w:t>
      </w:r>
      <w:r w:rsidRPr="00AE2AC4">
        <w:rPr>
          <w:rFonts w:ascii="Arial" w:hAnsi="Arial" w:cs="Arial"/>
        </w:rPr>
        <w:t>, Ed. Monte Ávila, Caracas. Pág.43</w:t>
      </w:r>
    </w:p>
  </w:footnote>
  <w:footnote w:id="3">
    <w:p w:rsidR="007178BF" w:rsidRPr="00AE2AC4" w:rsidRDefault="007178BF" w:rsidP="00AE2AC4">
      <w:pPr>
        <w:pStyle w:val="Textonotapie"/>
        <w:spacing w:after="0" w:line="240" w:lineRule="auto"/>
        <w:jc w:val="both"/>
        <w:rPr>
          <w:rStyle w:val="Refdenotaalpie"/>
          <w:rFonts w:ascii="Arial" w:hAnsi="Arial" w:cs="Arial"/>
          <w:vertAlign w:val="baseline"/>
        </w:rPr>
      </w:pPr>
      <w:r w:rsidRPr="00AE2AC4">
        <w:rPr>
          <w:rStyle w:val="Refdenotaalpie"/>
          <w:rFonts w:ascii="Arial" w:hAnsi="Arial" w:cs="Arial"/>
          <w:vertAlign w:val="baseline"/>
        </w:rPr>
        <w:footnoteRef/>
      </w:r>
      <w:r w:rsidRPr="00AE2AC4">
        <w:rPr>
          <w:rStyle w:val="Refdenotaalpie"/>
          <w:rFonts w:ascii="Arial" w:hAnsi="Arial" w:cs="Arial"/>
          <w:vertAlign w:val="baseline"/>
        </w:rPr>
        <w:t xml:space="preserve"> FLISFISH, Ángel, (1982). ‘‘Problemas conceptuales en el análisis de la participación’’ en Participación Social’’. CONADE, Ilpes, CEPAL, Quito</w:t>
      </w:r>
    </w:p>
  </w:footnote>
  <w:footnote w:id="4">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ZAPATA CHICOMA Wiliam. Instrumento O</w:t>
      </w:r>
      <w:r w:rsidRPr="00AE2AC4">
        <w:rPr>
          <w:rFonts w:ascii="Arial" w:hAnsi="Arial" w:cs="Arial"/>
          <w:vertAlign w:val="subscript"/>
        </w:rPr>
        <w:t>4:</w:t>
      </w:r>
      <w:r w:rsidRPr="00AE2AC4">
        <w:rPr>
          <w:rFonts w:ascii="Arial" w:hAnsi="Arial" w:cs="Arial"/>
        </w:rPr>
        <w:t xml:space="preserve"> Focus Group.  UD2 “Espacios de participación juvenil” Tumán 201</w:t>
      </w:r>
      <w:r w:rsidR="00C9774E" w:rsidRPr="00AE2AC4">
        <w:rPr>
          <w:rFonts w:ascii="Arial" w:hAnsi="Arial" w:cs="Arial"/>
        </w:rPr>
        <w:t>3</w:t>
      </w:r>
      <w:r w:rsidRPr="00AE2AC4">
        <w:rPr>
          <w:rFonts w:ascii="Arial" w:hAnsi="Arial" w:cs="Arial"/>
        </w:rPr>
        <w:t>.</w:t>
      </w:r>
    </w:p>
  </w:footnote>
  <w:footnote w:id="5">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bCs/>
        </w:rPr>
        <w:t xml:space="preserve">  FLISFISH, Ángel, (1982). ‘‘Problemas conceptuales en el análisis de la participación’’ en Participación Social’’. CONADE, Ilpes, CEPAL, Quito.</w:t>
      </w:r>
    </w:p>
  </w:footnote>
  <w:footnote w:id="6">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HOPENHAYN, Martín.  Participación y desarrollo social. Motivación Fundamental y Motivaciones derivadas. </w:t>
      </w:r>
      <w:r w:rsidRPr="003160F2">
        <w:rPr>
          <w:rFonts w:ascii="Arial" w:hAnsi="Arial" w:cs="Arial"/>
          <w:i/>
        </w:rPr>
        <w:t>Políticas y estrategias para la participación</w:t>
      </w:r>
      <w:r w:rsidRPr="00AE2AC4">
        <w:rPr>
          <w:rFonts w:ascii="Arial" w:hAnsi="Arial" w:cs="Arial"/>
        </w:rPr>
        <w:t>, pág. 141.</w:t>
      </w:r>
    </w:p>
  </w:footnote>
  <w:footnote w:id="7">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BOENINGER, Edgardo (1984). </w:t>
      </w:r>
      <w:r w:rsidRPr="003160F2">
        <w:rPr>
          <w:rFonts w:ascii="Arial" w:hAnsi="Arial" w:cs="Arial"/>
          <w:bCs/>
          <w:i/>
        </w:rPr>
        <w:t>Participación: oportunidades, dimensiones y requisitos para su de</w:t>
      </w:r>
      <w:r w:rsidR="003160F2" w:rsidRPr="003160F2">
        <w:rPr>
          <w:rFonts w:ascii="Arial" w:hAnsi="Arial" w:cs="Arial"/>
          <w:bCs/>
          <w:i/>
        </w:rPr>
        <w:t>sarrollo</w:t>
      </w:r>
      <w:r w:rsidR="003160F2">
        <w:rPr>
          <w:rFonts w:ascii="Arial" w:hAnsi="Arial" w:cs="Arial"/>
          <w:bCs/>
        </w:rPr>
        <w:t>.</w:t>
      </w:r>
      <w:r w:rsidRPr="00AE2AC4">
        <w:rPr>
          <w:rFonts w:ascii="Arial" w:hAnsi="Arial" w:cs="Arial"/>
        </w:rPr>
        <w:t xml:space="preserve"> Centro de Estudios del Desarrollo, CED. Santiago de Chile.</w:t>
      </w:r>
    </w:p>
  </w:footnote>
  <w:footnote w:id="8">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VELAZQUES OLAZABAL, Andy. Instrumento O</w:t>
      </w:r>
      <w:r w:rsidRPr="00AE2AC4">
        <w:rPr>
          <w:rFonts w:ascii="Arial" w:hAnsi="Arial" w:cs="Arial"/>
          <w:vertAlign w:val="subscript"/>
        </w:rPr>
        <w:t>4:</w:t>
      </w:r>
      <w:r w:rsidRPr="00AE2AC4">
        <w:rPr>
          <w:rFonts w:ascii="Arial" w:hAnsi="Arial" w:cs="Arial"/>
        </w:rPr>
        <w:t xml:space="preserve"> Focus Group.  UD2 “Espacios de participación juvenil” Tumán 201</w:t>
      </w:r>
      <w:r w:rsidR="00C9774E" w:rsidRPr="00AE2AC4">
        <w:rPr>
          <w:rFonts w:ascii="Arial" w:hAnsi="Arial" w:cs="Arial"/>
        </w:rPr>
        <w:t>3</w:t>
      </w:r>
    </w:p>
  </w:footnote>
  <w:footnote w:id="9">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YAMUNAQUÉ  CAJUSOL, Clara. Instrumento O</w:t>
      </w:r>
      <w:r w:rsidRPr="00AE2AC4">
        <w:rPr>
          <w:rFonts w:ascii="Arial" w:hAnsi="Arial" w:cs="Arial"/>
          <w:vertAlign w:val="subscript"/>
        </w:rPr>
        <w:t>4:</w:t>
      </w:r>
      <w:r w:rsidRPr="00AE2AC4">
        <w:rPr>
          <w:rFonts w:ascii="Arial" w:hAnsi="Arial" w:cs="Arial"/>
        </w:rPr>
        <w:t xml:space="preserve"> Focus Group.  UD1 “Comunicación e integración de los jóvenes de Luya” Tumán 201</w:t>
      </w:r>
      <w:r w:rsidR="00C9774E" w:rsidRPr="00AE2AC4">
        <w:rPr>
          <w:rFonts w:ascii="Arial" w:hAnsi="Arial" w:cs="Arial"/>
        </w:rPr>
        <w:t>3</w:t>
      </w:r>
    </w:p>
  </w:footnote>
  <w:footnote w:id="10">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HOPENHAYN, Martín. Op cit. pág. 143.</w:t>
      </w:r>
    </w:p>
  </w:footnote>
  <w:footnote w:id="11">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VELÁSQUEZ OLAZABAL,  Andy O</w:t>
      </w:r>
      <w:r w:rsidRPr="00AE2AC4">
        <w:rPr>
          <w:rFonts w:ascii="Arial" w:hAnsi="Arial" w:cs="Arial"/>
          <w:vertAlign w:val="subscript"/>
        </w:rPr>
        <w:t>4:</w:t>
      </w:r>
      <w:r w:rsidRPr="00AE2AC4">
        <w:rPr>
          <w:rFonts w:ascii="Arial" w:hAnsi="Arial" w:cs="Arial"/>
        </w:rPr>
        <w:t xml:space="preserve"> Focus Group.  UD2 “Espacios de participación Juvenil” Tumán 201</w:t>
      </w:r>
      <w:r w:rsidR="00C9774E" w:rsidRPr="00AE2AC4">
        <w:rPr>
          <w:rFonts w:ascii="Arial" w:hAnsi="Arial" w:cs="Arial"/>
        </w:rPr>
        <w:t>3</w:t>
      </w:r>
    </w:p>
  </w:footnote>
  <w:footnote w:id="12">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MERINO, Mauricio (1996). </w:t>
      </w:r>
      <w:r w:rsidRPr="003160F2">
        <w:rPr>
          <w:rFonts w:ascii="Arial" w:hAnsi="Arial" w:cs="Arial"/>
          <w:bCs/>
          <w:i/>
        </w:rPr>
        <w:t>La Participación Ciudadana en la Democra</w:t>
      </w:r>
      <w:r w:rsidR="003160F2" w:rsidRPr="003160F2">
        <w:rPr>
          <w:rFonts w:ascii="Arial" w:hAnsi="Arial" w:cs="Arial"/>
          <w:bCs/>
          <w:i/>
        </w:rPr>
        <w:t>cia</w:t>
      </w:r>
      <w:r w:rsidRPr="00AE2AC4">
        <w:rPr>
          <w:rFonts w:ascii="Arial" w:hAnsi="Arial" w:cs="Arial"/>
        </w:rPr>
        <w:t>. Ilpes, CEPAL, Quito.</w:t>
      </w:r>
    </w:p>
  </w:footnote>
  <w:footnote w:id="13">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w:t>
      </w:r>
      <w:r w:rsidR="00C9774E" w:rsidRPr="00AE2AC4">
        <w:rPr>
          <w:rFonts w:ascii="Arial" w:hAnsi="Arial" w:cs="Arial"/>
        </w:rPr>
        <w:t>RECABARREN</w:t>
      </w:r>
      <w:r w:rsidRPr="00AE2AC4">
        <w:rPr>
          <w:rFonts w:ascii="Arial" w:hAnsi="Arial" w:cs="Arial"/>
        </w:rPr>
        <w:t>,</w:t>
      </w:r>
      <w:r w:rsidR="00C9774E" w:rsidRPr="00AE2AC4">
        <w:rPr>
          <w:rFonts w:ascii="Arial" w:hAnsi="Arial" w:cs="Arial"/>
        </w:rPr>
        <w:t xml:space="preserve"> Lorena </w:t>
      </w:r>
      <w:r w:rsidR="003160F2">
        <w:rPr>
          <w:rFonts w:ascii="Arial" w:hAnsi="Arial" w:cs="Arial"/>
        </w:rPr>
        <w:t>&amp;</w:t>
      </w:r>
      <w:r w:rsidR="00C9774E" w:rsidRPr="00AE2AC4">
        <w:rPr>
          <w:rFonts w:ascii="Arial" w:hAnsi="Arial" w:cs="Arial"/>
        </w:rPr>
        <w:t xml:space="preserve"> AUBRY,</w:t>
      </w:r>
      <w:r w:rsidRPr="00AE2AC4">
        <w:rPr>
          <w:rFonts w:ascii="Arial" w:hAnsi="Arial" w:cs="Arial"/>
        </w:rPr>
        <w:t xml:space="preserve"> Marcel.</w:t>
      </w:r>
      <w:r w:rsidR="00C9774E" w:rsidRPr="00AE2AC4">
        <w:rPr>
          <w:rFonts w:ascii="Arial" w:hAnsi="Arial" w:cs="Arial"/>
        </w:rPr>
        <w:t xml:space="preserve"> </w:t>
      </w:r>
      <w:r w:rsidRPr="00AE2AC4">
        <w:rPr>
          <w:rFonts w:ascii="Arial" w:hAnsi="Arial" w:cs="Arial"/>
        </w:rPr>
        <w:t xml:space="preserve">Informe Especial, </w:t>
      </w:r>
      <w:r w:rsidRPr="003160F2">
        <w:rPr>
          <w:rFonts w:ascii="Arial" w:hAnsi="Arial" w:cs="Arial"/>
          <w:i/>
        </w:rPr>
        <w:t>Participación Social y Ciudadana</w:t>
      </w:r>
      <w:r w:rsidRPr="00AE2AC4">
        <w:rPr>
          <w:rFonts w:ascii="Arial" w:hAnsi="Arial" w:cs="Arial"/>
        </w:rPr>
        <w:t>. Instituto Libertad, Ideas para Chile. Volumen XVI No. 135, mayo del 2005.</w:t>
      </w:r>
    </w:p>
  </w:footnote>
  <w:footnote w:id="14">
    <w:p w:rsidR="007178BF" w:rsidRPr="00AE2AC4" w:rsidRDefault="007178BF" w:rsidP="00AE2AC4">
      <w:pPr>
        <w:tabs>
          <w:tab w:val="left" w:pos="284"/>
        </w:tabs>
        <w:spacing w:after="0" w:line="240" w:lineRule="auto"/>
        <w:jc w:val="both"/>
        <w:rPr>
          <w:rFonts w:ascii="Arial" w:hAnsi="Arial" w:cs="Arial"/>
          <w:sz w:val="20"/>
          <w:szCs w:val="20"/>
        </w:rPr>
      </w:pPr>
      <w:r w:rsidRPr="00AE2AC4">
        <w:rPr>
          <w:rFonts w:ascii="Arial" w:hAnsi="Arial" w:cs="Arial"/>
          <w:sz w:val="20"/>
          <w:szCs w:val="20"/>
          <w:vertAlign w:val="superscript"/>
        </w:rPr>
        <w:footnoteRef/>
      </w:r>
      <w:r w:rsidRPr="00AE2AC4">
        <w:rPr>
          <w:rFonts w:ascii="Arial" w:hAnsi="Arial" w:cs="Arial"/>
          <w:sz w:val="20"/>
          <w:szCs w:val="20"/>
          <w:vertAlign w:val="superscript"/>
        </w:rPr>
        <w:t xml:space="preserve">  </w:t>
      </w:r>
      <w:r w:rsidRPr="00AE2AC4">
        <w:rPr>
          <w:rFonts w:ascii="Arial" w:hAnsi="Arial" w:cs="Arial"/>
          <w:sz w:val="20"/>
          <w:szCs w:val="20"/>
        </w:rPr>
        <w:t>Grupo de Comunicación para el Desarrollo (SDRE), Dirección de Investigación Extensión y Capacitación de la FAO. Comunicación para el Desarrollo en América Latina: un Proyecto de la FAO. 1997.</w:t>
      </w:r>
    </w:p>
  </w:footnote>
  <w:footnote w:id="15">
    <w:p w:rsidR="007178BF" w:rsidRPr="00AE2AC4" w:rsidRDefault="007178BF" w:rsidP="00AE2AC4">
      <w:pPr>
        <w:pStyle w:val="Textonotapie"/>
        <w:spacing w:after="0" w:line="240" w:lineRule="auto"/>
        <w:rPr>
          <w:rFonts w:ascii="Arial" w:hAnsi="Arial" w:cs="Arial"/>
        </w:rPr>
      </w:pPr>
      <w:r w:rsidRPr="00AE2AC4">
        <w:rPr>
          <w:rStyle w:val="Refdenotaalpie"/>
          <w:rFonts w:ascii="Arial" w:hAnsi="Arial" w:cs="Arial"/>
        </w:rPr>
        <w:footnoteRef/>
      </w:r>
      <w:r w:rsidRPr="00AE2AC4">
        <w:rPr>
          <w:rFonts w:ascii="Arial" w:hAnsi="Arial" w:cs="Arial"/>
        </w:rPr>
        <w:t xml:space="preserve">  INGA VELÁSQUEZ,  Hairo. Instrumento O</w:t>
      </w:r>
      <w:r w:rsidRPr="00AE2AC4">
        <w:rPr>
          <w:rFonts w:ascii="Arial" w:hAnsi="Arial" w:cs="Arial"/>
          <w:vertAlign w:val="subscript"/>
        </w:rPr>
        <w:t>4:</w:t>
      </w:r>
      <w:r w:rsidRPr="00AE2AC4">
        <w:rPr>
          <w:rFonts w:ascii="Arial" w:hAnsi="Arial" w:cs="Arial"/>
        </w:rPr>
        <w:t xml:space="preserve"> Focus Group.  UD3 “confianza dominio de escenario” Tumán 201</w:t>
      </w:r>
      <w:r w:rsidR="00C9774E" w:rsidRPr="00AE2AC4">
        <w:rPr>
          <w:rFonts w:ascii="Arial" w:hAnsi="Arial" w:cs="Arial"/>
        </w:rPr>
        <w:t>3</w:t>
      </w:r>
    </w:p>
  </w:footnote>
  <w:footnote w:id="16">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w:t>
      </w:r>
      <w:r w:rsidR="00C9774E" w:rsidRPr="00AE2AC4">
        <w:rPr>
          <w:rFonts w:ascii="Arial" w:hAnsi="Arial" w:cs="Arial"/>
        </w:rPr>
        <w:t xml:space="preserve">BALARDINI, Sergio (1999). “Políticas de Juventud: conceptos y experiencia en argentina”. </w:t>
      </w:r>
      <w:r w:rsidR="00C9774E" w:rsidRPr="003160F2">
        <w:rPr>
          <w:rFonts w:ascii="Arial" w:hAnsi="Arial" w:cs="Arial"/>
          <w:i/>
        </w:rPr>
        <w:t>Última Década</w:t>
      </w:r>
      <w:r w:rsidR="00C9774E" w:rsidRPr="00AE2AC4">
        <w:rPr>
          <w:rFonts w:ascii="Arial" w:hAnsi="Arial" w:cs="Arial"/>
        </w:rPr>
        <w:t>, Mayo, № - 010 - Revista de el centro de investigación y difusión  poblacional- Viña del Mar, Chile</w:t>
      </w:r>
    </w:p>
  </w:footnote>
  <w:footnote w:id="17">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SÁEZ MARTIN, </w:t>
      </w:r>
      <w:r w:rsidR="00C9774E" w:rsidRPr="00AE2AC4">
        <w:rPr>
          <w:rFonts w:ascii="Arial" w:hAnsi="Arial" w:cs="Arial"/>
        </w:rPr>
        <w:t xml:space="preserve">Juan. (1988) </w:t>
      </w:r>
      <w:r w:rsidR="00C9774E" w:rsidRPr="003160F2">
        <w:rPr>
          <w:rFonts w:ascii="Arial" w:hAnsi="Arial" w:cs="Arial"/>
          <w:i/>
        </w:rPr>
        <w:t>El frente de juventudes. Política de Juventud en la España de la posguerra (1937-1960</w:t>
      </w:r>
      <w:r w:rsidR="00C9774E" w:rsidRPr="00AE2AC4">
        <w:rPr>
          <w:rFonts w:ascii="Arial" w:hAnsi="Arial" w:cs="Arial"/>
        </w:rPr>
        <w:t>). Madrid  Siglo XXI editores.</w:t>
      </w:r>
      <w:r w:rsidRPr="00AE2AC4">
        <w:rPr>
          <w:rFonts w:ascii="Arial" w:hAnsi="Arial" w:cs="Arial"/>
        </w:rPr>
        <w:t>.</w:t>
      </w:r>
    </w:p>
  </w:footnote>
  <w:footnote w:id="18">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YAMUNAQUÉ CAJUSOL Clara. Instrumento O</w:t>
      </w:r>
      <w:r w:rsidRPr="00AE2AC4">
        <w:rPr>
          <w:rFonts w:ascii="Arial" w:hAnsi="Arial" w:cs="Arial"/>
          <w:vertAlign w:val="subscript"/>
        </w:rPr>
        <w:t>4:</w:t>
      </w:r>
      <w:r w:rsidRPr="00AE2AC4">
        <w:rPr>
          <w:rFonts w:ascii="Arial" w:hAnsi="Arial" w:cs="Arial"/>
        </w:rPr>
        <w:t xml:space="preserve"> Focus Group.  UD4  “Interés y compromiso de los jóvenes en el desarrollo comunitario” Tumán 201</w:t>
      </w:r>
      <w:r w:rsidR="00C9774E" w:rsidRPr="00AE2AC4">
        <w:rPr>
          <w:rFonts w:ascii="Arial" w:hAnsi="Arial" w:cs="Arial"/>
        </w:rPr>
        <w:t>3</w:t>
      </w:r>
    </w:p>
  </w:footnote>
  <w:footnote w:id="19">
    <w:p w:rsidR="007178BF" w:rsidRPr="00AE2AC4" w:rsidRDefault="007178BF" w:rsidP="00AE2AC4">
      <w:pPr>
        <w:pStyle w:val="Textonotapie"/>
        <w:spacing w:after="0" w:line="240" w:lineRule="auto"/>
        <w:rPr>
          <w:rFonts w:ascii="Arial" w:hAnsi="Arial" w:cs="Arial"/>
        </w:rPr>
      </w:pPr>
      <w:r w:rsidRPr="00AE2AC4">
        <w:rPr>
          <w:rStyle w:val="Refdenotaalpie"/>
          <w:rFonts w:ascii="Arial" w:hAnsi="Arial" w:cs="Arial"/>
        </w:rPr>
        <w:footnoteRef/>
      </w:r>
      <w:r w:rsidRPr="00AE2AC4">
        <w:rPr>
          <w:rFonts w:ascii="Arial" w:hAnsi="Arial" w:cs="Arial"/>
        </w:rPr>
        <w:t xml:space="preserve">  HOPENHAYN, Martín. Op cit,  pág. 141.</w:t>
      </w:r>
    </w:p>
  </w:footnote>
  <w:footnote w:id="20">
    <w:p w:rsidR="007178BF" w:rsidRPr="00AE2AC4" w:rsidRDefault="007178BF" w:rsidP="00AE2AC4">
      <w:pPr>
        <w:pStyle w:val="Textonotapie"/>
        <w:spacing w:after="0" w:line="240" w:lineRule="auto"/>
        <w:rPr>
          <w:rFonts w:ascii="Arial" w:hAnsi="Arial" w:cs="Arial"/>
        </w:rPr>
      </w:pPr>
      <w:r w:rsidRPr="00AE2AC4">
        <w:rPr>
          <w:rStyle w:val="Refdenotaalpie"/>
          <w:rFonts w:ascii="Arial" w:hAnsi="Arial" w:cs="Arial"/>
        </w:rPr>
        <w:footnoteRef/>
      </w:r>
      <w:r w:rsidRPr="00AE2AC4">
        <w:rPr>
          <w:rFonts w:ascii="Arial" w:hAnsi="Arial" w:cs="Arial"/>
        </w:rPr>
        <w:t xml:space="preserve">  VELÁSQUEZ OLAZABAL Andy. Instrumento O</w:t>
      </w:r>
      <w:r w:rsidRPr="00AE2AC4">
        <w:rPr>
          <w:rFonts w:ascii="Arial" w:hAnsi="Arial" w:cs="Arial"/>
          <w:vertAlign w:val="subscript"/>
        </w:rPr>
        <w:t>4:</w:t>
      </w:r>
      <w:r w:rsidRPr="00AE2AC4">
        <w:rPr>
          <w:rFonts w:ascii="Arial" w:hAnsi="Arial" w:cs="Arial"/>
        </w:rPr>
        <w:t xml:space="preserve"> Focus Group.  UD4 “Interés y compromiso de los jóvenes en el desarrollo comunitario” Tumán 201</w:t>
      </w:r>
      <w:r w:rsidR="00C9774E" w:rsidRPr="00AE2AC4">
        <w:rPr>
          <w:rFonts w:ascii="Arial" w:hAnsi="Arial" w:cs="Arial"/>
        </w:rPr>
        <w:t>3</w:t>
      </w:r>
    </w:p>
  </w:footnote>
  <w:footnote w:id="21">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lang w:val="en-US"/>
        </w:rPr>
        <w:t xml:space="preserve"> WHITE, S. (ed). 2003. </w:t>
      </w:r>
      <w:r w:rsidRPr="00AE2AC4">
        <w:rPr>
          <w:rStyle w:val="nfasis"/>
          <w:rFonts w:ascii="Arial" w:hAnsi="Arial" w:cs="Arial"/>
          <w:lang w:val="en-US"/>
        </w:rPr>
        <w:t>Participatory Video, Images that Transform and Empower</w:t>
      </w:r>
      <w:r w:rsidRPr="00AE2AC4">
        <w:rPr>
          <w:rFonts w:ascii="Arial" w:hAnsi="Arial" w:cs="Arial"/>
          <w:lang w:val="en-US"/>
        </w:rPr>
        <w:t xml:space="preserve">. </w:t>
      </w:r>
      <w:r w:rsidRPr="00AE2AC4">
        <w:rPr>
          <w:rFonts w:ascii="Arial" w:hAnsi="Arial" w:cs="Arial"/>
        </w:rPr>
        <w:t>Sage, Nueva Delhi, ThousandOaks, Londres.</w:t>
      </w:r>
    </w:p>
  </w:footnote>
  <w:footnote w:id="22">
    <w:p w:rsidR="007178BF" w:rsidRPr="00AE2AC4" w:rsidRDefault="007178BF" w:rsidP="00AE2AC4">
      <w:pPr>
        <w:pStyle w:val="Textonotapie"/>
        <w:spacing w:after="0" w:line="240" w:lineRule="auto"/>
        <w:rPr>
          <w:rFonts w:ascii="Arial" w:hAnsi="Arial" w:cs="Arial"/>
        </w:rPr>
      </w:pPr>
      <w:r w:rsidRPr="00AE2AC4">
        <w:rPr>
          <w:rStyle w:val="Refdenotaalpie"/>
          <w:rFonts w:ascii="Arial" w:hAnsi="Arial" w:cs="Arial"/>
        </w:rPr>
        <w:footnoteRef/>
      </w:r>
      <w:r w:rsidRPr="00AE2AC4">
        <w:rPr>
          <w:rFonts w:ascii="Arial" w:hAnsi="Arial" w:cs="Arial"/>
        </w:rPr>
        <w:t xml:space="preserve">  VILLEGAS RODRÍGUEZ, Pedro. O</w:t>
      </w:r>
      <w:r w:rsidRPr="00AE2AC4">
        <w:rPr>
          <w:rFonts w:ascii="Arial" w:hAnsi="Arial" w:cs="Arial"/>
          <w:vertAlign w:val="subscript"/>
        </w:rPr>
        <w:t>4:</w:t>
      </w:r>
      <w:r w:rsidRPr="00AE2AC4">
        <w:rPr>
          <w:rFonts w:ascii="Arial" w:hAnsi="Arial" w:cs="Arial"/>
        </w:rPr>
        <w:t xml:space="preserve"> Focus Group.  UD5 “Confianza y respaldo de la población y autoridades de Luya” Tumán 201</w:t>
      </w:r>
      <w:r w:rsidR="00C9774E" w:rsidRPr="00AE2AC4">
        <w:rPr>
          <w:rFonts w:ascii="Arial" w:hAnsi="Arial" w:cs="Arial"/>
        </w:rPr>
        <w:t>3</w:t>
      </w:r>
    </w:p>
  </w:footnote>
  <w:footnote w:id="23">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LINARES C. 1996. </w:t>
      </w:r>
      <w:r w:rsidRPr="003160F2">
        <w:rPr>
          <w:rFonts w:ascii="Arial" w:hAnsi="Arial" w:cs="Arial"/>
          <w:i/>
        </w:rPr>
        <w:t>Participación: ¿Solución o problema?</w:t>
      </w:r>
      <w:r w:rsidRPr="00AE2AC4">
        <w:rPr>
          <w:rFonts w:ascii="Arial" w:hAnsi="Arial" w:cs="Arial"/>
        </w:rPr>
        <w:t xml:space="preserve"> La Habana: Centro de Investigaciones y Desarrollo de la Cultura Cubana Juan Marinello;</w:t>
      </w:r>
    </w:p>
  </w:footnote>
  <w:footnote w:id="24">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ZAPATA CHICOMA, Wiliam. Instrumento O</w:t>
      </w:r>
      <w:r w:rsidRPr="00AE2AC4">
        <w:rPr>
          <w:rFonts w:ascii="Arial" w:hAnsi="Arial" w:cs="Arial"/>
          <w:vertAlign w:val="subscript"/>
        </w:rPr>
        <w:t>4:</w:t>
      </w:r>
      <w:r w:rsidRPr="00AE2AC4">
        <w:rPr>
          <w:rFonts w:ascii="Arial" w:hAnsi="Arial" w:cs="Arial"/>
        </w:rPr>
        <w:t xml:space="preserve"> Focus Group.  UD5 “Confianza y respaldo por parte de la población” Tumán 201</w:t>
      </w:r>
      <w:r w:rsidR="00C9774E" w:rsidRPr="00AE2AC4">
        <w:rPr>
          <w:rFonts w:ascii="Arial" w:hAnsi="Arial" w:cs="Arial"/>
        </w:rPr>
        <w:t>3</w:t>
      </w:r>
    </w:p>
  </w:footnote>
  <w:footnote w:id="25">
    <w:p w:rsidR="007178BF" w:rsidRPr="00AE2AC4" w:rsidRDefault="007178BF" w:rsidP="00AE2AC4">
      <w:pPr>
        <w:pStyle w:val="Textonotapie"/>
        <w:spacing w:after="0" w:line="240" w:lineRule="auto"/>
        <w:jc w:val="both"/>
        <w:rPr>
          <w:rFonts w:ascii="Arial" w:hAnsi="Arial" w:cs="Arial"/>
          <w:lang w:val="es-PE"/>
        </w:rPr>
      </w:pPr>
      <w:r w:rsidRPr="00AE2AC4">
        <w:rPr>
          <w:rStyle w:val="Smbolodenotaalpie"/>
          <w:rFonts w:ascii="Arial" w:hAnsi="Arial" w:cs="Arial"/>
        </w:rPr>
        <w:footnoteRef/>
      </w:r>
      <w:r w:rsidRPr="00AE2AC4">
        <w:rPr>
          <w:rFonts w:ascii="Arial" w:hAnsi="Arial" w:cs="Arial"/>
        </w:rPr>
        <w:t xml:space="preserve">  BALARDINI, Sergio. </w:t>
      </w:r>
      <w:r w:rsidR="00C9774E" w:rsidRPr="00AE2AC4">
        <w:rPr>
          <w:rFonts w:ascii="Arial" w:hAnsi="Arial" w:cs="Arial"/>
        </w:rPr>
        <w:t>op</w:t>
      </w:r>
      <w:r w:rsidRPr="00AE2AC4">
        <w:rPr>
          <w:rFonts w:ascii="Arial" w:hAnsi="Arial" w:cs="Arial"/>
        </w:rPr>
        <w:t xml:space="preserve">. </w:t>
      </w:r>
      <w:r w:rsidR="00C9774E" w:rsidRPr="00AE2AC4">
        <w:rPr>
          <w:rFonts w:ascii="Arial" w:hAnsi="Arial" w:cs="Arial"/>
        </w:rPr>
        <w:t>cit</w:t>
      </w:r>
      <w:r w:rsidRPr="00AE2AC4">
        <w:rPr>
          <w:rFonts w:ascii="Arial" w:hAnsi="Arial" w:cs="Arial"/>
        </w:rPr>
        <w:t xml:space="preserve">. </w:t>
      </w:r>
      <w:r w:rsidR="00C9774E" w:rsidRPr="00AE2AC4">
        <w:rPr>
          <w:rFonts w:ascii="Arial" w:hAnsi="Arial" w:cs="Arial"/>
        </w:rPr>
        <w:t>p</w:t>
      </w:r>
      <w:r w:rsidRPr="00AE2AC4">
        <w:rPr>
          <w:rFonts w:ascii="Arial" w:hAnsi="Arial" w:cs="Arial"/>
        </w:rPr>
        <w:t>ág. 36</w:t>
      </w:r>
    </w:p>
  </w:footnote>
  <w:footnote w:id="26">
    <w:p w:rsidR="007178BF" w:rsidRPr="00AE2AC4" w:rsidRDefault="007178BF" w:rsidP="00AE2AC4">
      <w:pPr>
        <w:pStyle w:val="Textonotapie"/>
        <w:spacing w:after="0" w:line="240" w:lineRule="auto"/>
        <w:rPr>
          <w:rFonts w:ascii="Arial" w:hAnsi="Arial" w:cs="Arial"/>
          <w:lang w:val="es-PE"/>
        </w:rPr>
      </w:pPr>
      <w:r w:rsidRPr="00AE2AC4">
        <w:rPr>
          <w:rStyle w:val="Refdenotaalpie"/>
          <w:rFonts w:ascii="Arial" w:hAnsi="Arial" w:cs="Arial"/>
        </w:rPr>
        <w:footnoteRef/>
      </w:r>
      <w:r w:rsidRPr="00AE2AC4">
        <w:rPr>
          <w:rFonts w:ascii="Arial" w:hAnsi="Arial" w:cs="Arial"/>
        </w:rPr>
        <w:t xml:space="preserve"> VILLEGAS RODRÍGUEZ,  Pedro. Instrumento O</w:t>
      </w:r>
      <w:r w:rsidRPr="00AE2AC4">
        <w:rPr>
          <w:rFonts w:ascii="Arial" w:hAnsi="Arial" w:cs="Arial"/>
          <w:vertAlign w:val="subscript"/>
        </w:rPr>
        <w:t>4:</w:t>
      </w:r>
      <w:r w:rsidRPr="00AE2AC4">
        <w:rPr>
          <w:rFonts w:ascii="Arial" w:hAnsi="Arial" w:cs="Arial"/>
        </w:rPr>
        <w:t xml:space="preserve"> Focus Group.  UD4 “Interés de los jóvenes en el desarrollo  comunitario” Tumán 201</w:t>
      </w:r>
      <w:r w:rsidR="00C9774E" w:rsidRPr="00AE2AC4">
        <w:rPr>
          <w:rFonts w:ascii="Arial" w:hAnsi="Arial" w:cs="Arial"/>
        </w:rPr>
        <w:t>3</w:t>
      </w:r>
    </w:p>
  </w:footnote>
  <w:footnote w:id="27">
    <w:p w:rsidR="007178BF" w:rsidRPr="00AE2AC4" w:rsidRDefault="007178BF" w:rsidP="00AE2AC4">
      <w:pPr>
        <w:pStyle w:val="Textonotapie"/>
        <w:spacing w:after="0" w:line="240" w:lineRule="auto"/>
        <w:rPr>
          <w:rFonts w:ascii="Arial" w:hAnsi="Arial" w:cs="Arial"/>
        </w:rPr>
      </w:pPr>
      <w:r w:rsidRPr="00AE2AC4">
        <w:rPr>
          <w:rStyle w:val="Refdenotaalpie"/>
          <w:rFonts w:ascii="Arial" w:hAnsi="Arial" w:cs="Arial"/>
        </w:rPr>
        <w:footnoteRef/>
      </w:r>
      <w:r w:rsidRPr="00AE2AC4">
        <w:rPr>
          <w:rFonts w:ascii="Arial" w:hAnsi="Arial" w:cs="Arial"/>
        </w:rPr>
        <w:t xml:space="preserve">  INGA VELÁZQUEZ,  Hairo.  O</w:t>
      </w:r>
      <w:r w:rsidRPr="00AE2AC4">
        <w:rPr>
          <w:rFonts w:ascii="Arial" w:hAnsi="Arial" w:cs="Arial"/>
          <w:vertAlign w:val="subscript"/>
        </w:rPr>
        <w:t>4:</w:t>
      </w:r>
      <w:r w:rsidRPr="00AE2AC4">
        <w:rPr>
          <w:rFonts w:ascii="Arial" w:hAnsi="Arial" w:cs="Arial"/>
        </w:rPr>
        <w:t xml:space="preserve"> Focus Group.  UD5 “Confianza y respaldo de la población y autoridades de Luya” Tumán 201</w:t>
      </w:r>
      <w:r w:rsidR="00C9774E" w:rsidRPr="00AE2AC4">
        <w:rPr>
          <w:rFonts w:ascii="Arial" w:hAnsi="Arial" w:cs="Arial"/>
        </w:rPr>
        <w:t>3</w:t>
      </w:r>
    </w:p>
  </w:footnote>
  <w:footnote w:id="28">
    <w:p w:rsidR="007178BF" w:rsidRPr="00AE2AC4" w:rsidRDefault="007178BF" w:rsidP="00AE2AC4">
      <w:pPr>
        <w:pStyle w:val="Textonotapie"/>
        <w:spacing w:after="0" w:line="240" w:lineRule="auto"/>
        <w:jc w:val="both"/>
        <w:rPr>
          <w:rFonts w:ascii="Arial" w:hAnsi="Arial" w:cs="Arial"/>
        </w:rPr>
      </w:pPr>
      <w:r w:rsidRPr="00AE2AC4">
        <w:rPr>
          <w:rStyle w:val="Refdenotaalpie"/>
          <w:rFonts w:ascii="Arial" w:hAnsi="Arial" w:cs="Arial"/>
        </w:rPr>
        <w:footnoteRef/>
      </w:r>
      <w:r w:rsidRPr="00AE2AC4">
        <w:rPr>
          <w:rFonts w:ascii="Arial" w:hAnsi="Arial" w:cs="Arial"/>
        </w:rPr>
        <w:t xml:space="preserve">  CIELO OLAZABAL,  Jesús.  O</w:t>
      </w:r>
      <w:r w:rsidRPr="00AE2AC4">
        <w:rPr>
          <w:rFonts w:ascii="Arial" w:hAnsi="Arial" w:cs="Arial"/>
          <w:vertAlign w:val="subscript"/>
        </w:rPr>
        <w:t>4:</w:t>
      </w:r>
      <w:r w:rsidRPr="00AE2AC4">
        <w:rPr>
          <w:rFonts w:ascii="Arial" w:hAnsi="Arial" w:cs="Arial"/>
        </w:rPr>
        <w:t xml:space="preserve"> Focus Group.  UD5 “Respaldo de la población y autoridades” Tumán 201</w:t>
      </w:r>
      <w:r w:rsidR="00C9774E" w:rsidRPr="00AE2AC4">
        <w:rPr>
          <w:rFonts w:ascii="Arial" w:hAnsi="Arial" w:cs="Arial"/>
        </w:rPr>
        <w:t>3</w:t>
      </w:r>
    </w:p>
  </w:footnote>
  <w:footnote w:id="29">
    <w:p w:rsidR="007178BF" w:rsidRPr="00AE2AC4" w:rsidRDefault="007178BF" w:rsidP="00AE2AC4">
      <w:pPr>
        <w:pStyle w:val="Textonotapie"/>
        <w:spacing w:after="0" w:line="240" w:lineRule="auto"/>
        <w:rPr>
          <w:rFonts w:ascii="Arial" w:hAnsi="Arial" w:cs="Arial"/>
        </w:rPr>
      </w:pPr>
      <w:r w:rsidRPr="00AE2AC4">
        <w:rPr>
          <w:rStyle w:val="Refdenotaalpie"/>
          <w:rFonts w:ascii="Arial" w:hAnsi="Arial" w:cs="Arial"/>
        </w:rPr>
        <w:footnoteRef/>
      </w:r>
      <w:r w:rsidRPr="00AE2AC4">
        <w:rPr>
          <w:rFonts w:ascii="Arial" w:hAnsi="Arial" w:cs="Arial"/>
          <w:lang w:val="en-US"/>
        </w:rPr>
        <w:t xml:space="preserve"> WHITE, </w:t>
      </w:r>
      <w:r w:rsidR="00C9774E" w:rsidRPr="00AE2AC4">
        <w:rPr>
          <w:rFonts w:ascii="Arial" w:hAnsi="Arial" w:cs="Arial"/>
          <w:lang w:val="en-US"/>
        </w:rPr>
        <w:t xml:space="preserve">S. (2003). </w:t>
      </w:r>
      <w:r w:rsidR="00C9774E" w:rsidRPr="003160F2">
        <w:rPr>
          <w:rFonts w:ascii="Arial" w:hAnsi="Arial" w:cs="Arial"/>
          <w:i/>
          <w:lang w:val="en-US"/>
        </w:rPr>
        <w:t>Participatory Video, Images that Transform and Empower</w:t>
      </w:r>
      <w:r w:rsidR="00C9774E" w:rsidRPr="00AE2AC4">
        <w:rPr>
          <w:rFonts w:ascii="Arial" w:hAnsi="Arial" w:cs="Arial"/>
          <w:lang w:val="en-US"/>
        </w:rPr>
        <w:t xml:space="preserve">. </w:t>
      </w:r>
      <w:r w:rsidR="00C9774E" w:rsidRPr="00AE2AC4">
        <w:rPr>
          <w:rFonts w:ascii="Arial" w:hAnsi="Arial" w:cs="Arial"/>
        </w:rPr>
        <w:t>Sage, Nueva Delhi, ThousandOaks, Londres.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C4" w:rsidRDefault="00302562">
    <w:pPr>
      <w:pStyle w:val="Encabezado"/>
    </w:pPr>
    <w:r>
      <w:rPr>
        <w:noProof/>
      </w:rPr>
      <w:drawing>
        <wp:anchor distT="0" distB="0" distL="114300" distR="114300" simplePos="0" relativeHeight="251657728" behindDoc="0" locked="0" layoutInCell="1" allowOverlap="1">
          <wp:simplePos x="0" y="0"/>
          <wp:positionH relativeFrom="column">
            <wp:posOffset>-201295</wp:posOffset>
          </wp:positionH>
          <wp:positionV relativeFrom="paragraph">
            <wp:posOffset>-334645</wp:posOffset>
          </wp:positionV>
          <wp:extent cx="6040755" cy="135128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17926" t="29221" r="18044" b="52196"/>
                  <a:stretch>
                    <a:fillRect/>
                  </a:stretch>
                </pic:blipFill>
                <pic:spPr bwMode="auto">
                  <a:xfrm>
                    <a:off x="0" y="0"/>
                    <a:ext cx="6040755" cy="13512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4655_"/>
      </v:shape>
    </w:pict>
  </w:numPicBullet>
  <w:numPicBullet w:numPicBulletId="1">
    <w:pict>
      <v:shape id="_x0000_i1041" type="#_x0000_t75" style="width:9pt;height:9pt" o:bullet="t">
        <v:imagedata r:id="rId2" o:title="BD14583_"/>
      </v:shape>
    </w:pict>
  </w:numPicBullet>
  <w:abstractNum w:abstractNumId="0">
    <w:nsid w:val="00000003"/>
    <w:multiLevelType w:val="hybridMultilevel"/>
    <w:tmpl w:val="00000003"/>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720" w:firstLine="360"/>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0"/>
        </w:tabs>
        <w:ind w:left="720" w:firstLine="126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720" w:firstLine="180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720" w:firstLine="252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0"/>
        </w:tabs>
        <w:ind w:left="720" w:firstLine="342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720" w:firstLine="39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720" w:firstLine="468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0"/>
        </w:tabs>
        <w:ind w:left="720" w:firstLine="5580"/>
      </w:pPr>
      <w:rPr>
        <w:rFonts w:ascii="Verdana" w:eastAsia="Verdana" w:hAnsi="Verdana" w:cs="Verdana"/>
        <w:b w:val="0"/>
        <w:bCs w:val="0"/>
        <w:i w:val="0"/>
        <w:iCs w:val="0"/>
        <w:strike w:val="0"/>
        <w:color w:val="000000"/>
        <w:sz w:val="20"/>
        <w:szCs w:val="20"/>
        <w:u w:val="none"/>
      </w:rPr>
    </w:lvl>
  </w:abstractNum>
  <w:abstractNum w:abstractNumId="1">
    <w:nsid w:val="00000005"/>
    <w:multiLevelType w:val="hybridMultilevel"/>
    <w:tmpl w:val="00000005"/>
    <w:lvl w:ilvl="0" w:tplc="FFFFFFFF">
      <w:start w:val="1"/>
      <w:numFmt w:val="bullet"/>
      <w:lvlText w:val="●"/>
      <w:lvlJc w:val="left"/>
      <w:pPr>
        <w:tabs>
          <w:tab w:val="num" w:pos="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0"/>
        </w:tabs>
        <w:ind w:left="720" w:firstLine="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0"/>
        </w:tabs>
        <w:ind w:left="720" w:firstLine="126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0"/>
        </w:tabs>
        <w:ind w:left="720" w:firstLine="180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0"/>
        </w:tabs>
        <w:ind w:left="720" w:firstLine="252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0"/>
        </w:tabs>
        <w:ind w:left="720" w:firstLine="342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0"/>
        </w:tabs>
        <w:ind w:left="720" w:firstLine="39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0"/>
        </w:tabs>
        <w:ind w:left="720" w:firstLine="468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0"/>
        </w:tabs>
        <w:ind w:left="720" w:firstLine="5580"/>
      </w:pPr>
      <w:rPr>
        <w:rFonts w:ascii="Arial" w:eastAsia="Arial" w:hAnsi="Arial" w:cs="Arial"/>
        <w:b w:val="0"/>
        <w:bCs w:val="0"/>
        <w:i w:val="0"/>
        <w:iCs w:val="0"/>
        <w:strike w:val="0"/>
        <w:color w:val="000000"/>
        <w:sz w:val="20"/>
        <w:szCs w:val="20"/>
        <w:u w:val="none"/>
      </w:rPr>
    </w:lvl>
  </w:abstractNum>
  <w:abstractNum w:abstractNumId="2">
    <w:nsid w:val="00000006"/>
    <w:multiLevelType w:val="hybridMultilevel"/>
    <w:tmpl w:val="00000006"/>
    <w:lvl w:ilvl="0" w:tplc="FFFFFFFF">
      <w:start w:val="1"/>
      <w:numFmt w:val="bullet"/>
      <w:lvlText w:val="●"/>
      <w:lvlJc w:val="left"/>
      <w:pPr>
        <w:tabs>
          <w:tab w:val="num" w:pos="720"/>
        </w:tabs>
        <w:ind w:left="720" w:hanging="360"/>
      </w:pPr>
      <w:rPr>
        <w:rFonts w:ascii="Arial" w:eastAsia="Arial" w:hAnsi="Arial" w:cs="Arial"/>
        <w:b w:val="0"/>
        <w:bCs w:val="0"/>
        <w:i w:val="0"/>
        <w:iCs w:val="0"/>
        <w:strike w:val="0"/>
        <w:color w:val="000000"/>
        <w:sz w:val="20"/>
        <w:szCs w:val="20"/>
        <w:u w:val="none"/>
      </w:rPr>
    </w:lvl>
    <w:lvl w:ilvl="1" w:tplc="FFFFFFFF">
      <w:start w:val="1"/>
      <w:numFmt w:val="decimal"/>
      <w:lvlText w:val="%2."/>
      <w:lvlJc w:val="left"/>
      <w:pPr>
        <w:tabs>
          <w:tab w:val="num" w:pos="1080"/>
        </w:tabs>
        <w:ind w:left="1080" w:firstLine="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40"/>
        </w:tabs>
        <w:ind w:left="1440" w:firstLine="5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160"/>
        </w:tabs>
        <w:ind w:left="2160" w:firstLine="108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2520"/>
        </w:tabs>
        <w:ind w:left="2520" w:firstLine="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2880"/>
        </w:tabs>
        <w:ind w:left="2880" w:firstLine="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3240"/>
        </w:tabs>
        <w:ind w:left="3240" w:firstLine="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3600"/>
        </w:tabs>
        <w:ind w:left="3600" w:firstLine="270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7"/>
    <w:multiLevelType w:val="hybridMultilevel"/>
    <w:tmpl w:val="00000007"/>
    <w:lvl w:ilvl="0" w:tplc="FFFFFFFF">
      <w:start w:val="1"/>
      <w:numFmt w:val="bullet"/>
      <w:lvlText w:val="●"/>
      <w:lvlJc w:val="left"/>
      <w:pPr>
        <w:tabs>
          <w:tab w:val="num" w:pos="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0"/>
        </w:tabs>
        <w:ind w:left="720" w:firstLine="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0"/>
        </w:tabs>
        <w:ind w:left="720" w:firstLine="126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0"/>
        </w:tabs>
        <w:ind w:left="720" w:firstLine="180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0"/>
        </w:tabs>
        <w:ind w:left="720" w:firstLine="252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0"/>
        </w:tabs>
        <w:ind w:left="720" w:firstLine="342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0"/>
        </w:tabs>
        <w:ind w:left="720" w:firstLine="39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0"/>
        </w:tabs>
        <w:ind w:left="720" w:firstLine="468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0"/>
        </w:tabs>
        <w:ind w:left="720" w:firstLine="5580"/>
      </w:pPr>
      <w:rPr>
        <w:rFonts w:ascii="Arial" w:eastAsia="Arial" w:hAnsi="Arial" w:cs="Arial"/>
        <w:b w:val="0"/>
        <w:bCs w:val="0"/>
        <w:i w:val="0"/>
        <w:iCs w:val="0"/>
        <w:strike w:val="0"/>
        <w:color w:val="000000"/>
        <w:sz w:val="20"/>
        <w:szCs w:val="20"/>
        <w:u w:val="none"/>
      </w:rPr>
    </w:lvl>
  </w:abstractNum>
  <w:abstractNum w:abstractNumId="4">
    <w:nsid w:val="00000008"/>
    <w:multiLevelType w:val="hybridMultilevel"/>
    <w:tmpl w:val="00000008"/>
    <w:lvl w:ilvl="0" w:tplc="FFFFFFFF">
      <w:start w:val="1"/>
      <w:numFmt w:val="bullet"/>
      <w:lvlText w:val="●"/>
      <w:lvlJc w:val="left"/>
      <w:pPr>
        <w:tabs>
          <w:tab w:val="num" w:pos="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0"/>
        </w:tabs>
        <w:ind w:left="720" w:firstLine="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0"/>
        </w:tabs>
        <w:ind w:left="720" w:firstLine="126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0"/>
        </w:tabs>
        <w:ind w:left="720" w:firstLine="180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0"/>
        </w:tabs>
        <w:ind w:left="720" w:firstLine="252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0"/>
        </w:tabs>
        <w:ind w:left="720" w:firstLine="342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0"/>
        </w:tabs>
        <w:ind w:left="720" w:firstLine="39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0"/>
        </w:tabs>
        <w:ind w:left="720" w:firstLine="468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0"/>
        </w:tabs>
        <w:ind w:left="720" w:firstLine="5580"/>
      </w:pPr>
      <w:rPr>
        <w:rFonts w:ascii="Arial" w:eastAsia="Arial" w:hAnsi="Arial" w:cs="Arial"/>
        <w:b w:val="0"/>
        <w:bCs w:val="0"/>
        <w:i w:val="0"/>
        <w:iCs w:val="0"/>
        <w:strike w:val="0"/>
        <w:color w:val="000000"/>
        <w:sz w:val="20"/>
        <w:szCs w:val="20"/>
        <w:u w:val="none"/>
      </w:rPr>
    </w:lvl>
  </w:abstractNum>
  <w:abstractNum w:abstractNumId="5">
    <w:nsid w:val="00000009"/>
    <w:multiLevelType w:val="hybridMultilevel"/>
    <w:tmpl w:val="00000009"/>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720" w:firstLine="360"/>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0"/>
        </w:tabs>
        <w:ind w:left="720" w:firstLine="126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720" w:firstLine="180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720" w:firstLine="252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0"/>
        </w:tabs>
        <w:ind w:left="720" w:firstLine="342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720" w:firstLine="39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720" w:firstLine="468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0"/>
        </w:tabs>
        <w:ind w:left="720" w:firstLine="5580"/>
      </w:pPr>
      <w:rPr>
        <w:rFonts w:ascii="Verdana" w:eastAsia="Verdana" w:hAnsi="Verdana" w:cs="Verdana"/>
        <w:b w:val="0"/>
        <w:bCs w:val="0"/>
        <w:i w:val="0"/>
        <w:iCs w:val="0"/>
        <w:strike w:val="0"/>
        <w:color w:val="000000"/>
        <w:sz w:val="20"/>
        <w:szCs w:val="20"/>
        <w:u w:val="none"/>
      </w:rPr>
    </w:lvl>
  </w:abstractNum>
  <w:abstractNum w:abstractNumId="6">
    <w:nsid w:val="0000001C"/>
    <w:multiLevelType w:val="hybridMultilevel"/>
    <w:tmpl w:val="0000001C"/>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7">
    <w:nsid w:val="03657BB9"/>
    <w:multiLevelType w:val="hybridMultilevel"/>
    <w:tmpl w:val="9BE8B64E"/>
    <w:lvl w:ilvl="0" w:tplc="424E3FC8">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3F61F3E"/>
    <w:multiLevelType w:val="hybridMultilevel"/>
    <w:tmpl w:val="C51682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043648B8"/>
    <w:multiLevelType w:val="hybridMultilevel"/>
    <w:tmpl w:val="DCD68A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05FA68EB"/>
    <w:multiLevelType w:val="hybridMultilevel"/>
    <w:tmpl w:val="AFBE9C6C"/>
    <w:lvl w:ilvl="0" w:tplc="424E3FC8">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066F06C9"/>
    <w:multiLevelType w:val="hybridMultilevel"/>
    <w:tmpl w:val="04E04E12"/>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2">
    <w:nsid w:val="07475813"/>
    <w:multiLevelType w:val="hybridMultilevel"/>
    <w:tmpl w:val="497A50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07EE5F7B"/>
    <w:multiLevelType w:val="hybridMultilevel"/>
    <w:tmpl w:val="CC86CE1E"/>
    <w:lvl w:ilvl="0" w:tplc="23BC3218">
      <w:start w:val="3"/>
      <w:numFmt w:val="bullet"/>
      <w:lvlText w:val="-"/>
      <w:lvlJc w:val="left"/>
      <w:pPr>
        <w:ind w:left="1507" w:hanging="360"/>
      </w:pPr>
      <w:rPr>
        <w:rFonts w:ascii="Cambria" w:eastAsia="Calibri" w:hAnsi="Cambria" w:cs="Arial" w:hint="default"/>
        <w:b w:val="0"/>
      </w:rPr>
    </w:lvl>
    <w:lvl w:ilvl="1" w:tplc="280A0003" w:tentative="1">
      <w:start w:val="1"/>
      <w:numFmt w:val="bullet"/>
      <w:lvlText w:val="o"/>
      <w:lvlJc w:val="left"/>
      <w:pPr>
        <w:ind w:left="2227" w:hanging="360"/>
      </w:pPr>
      <w:rPr>
        <w:rFonts w:ascii="Courier New" w:hAnsi="Courier New" w:cs="Courier New" w:hint="default"/>
      </w:rPr>
    </w:lvl>
    <w:lvl w:ilvl="2" w:tplc="280A0005" w:tentative="1">
      <w:start w:val="1"/>
      <w:numFmt w:val="bullet"/>
      <w:lvlText w:val=""/>
      <w:lvlJc w:val="left"/>
      <w:pPr>
        <w:ind w:left="2947" w:hanging="360"/>
      </w:pPr>
      <w:rPr>
        <w:rFonts w:ascii="Wingdings" w:hAnsi="Wingdings" w:hint="default"/>
      </w:rPr>
    </w:lvl>
    <w:lvl w:ilvl="3" w:tplc="280A0001" w:tentative="1">
      <w:start w:val="1"/>
      <w:numFmt w:val="bullet"/>
      <w:lvlText w:val=""/>
      <w:lvlJc w:val="left"/>
      <w:pPr>
        <w:ind w:left="3667" w:hanging="360"/>
      </w:pPr>
      <w:rPr>
        <w:rFonts w:ascii="Symbol" w:hAnsi="Symbol" w:hint="default"/>
      </w:rPr>
    </w:lvl>
    <w:lvl w:ilvl="4" w:tplc="280A0003" w:tentative="1">
      <w:start w:val="1"/>
      <w:numFmt w:val="bullet"/>
      <w:lvlText w:val="o"/>
      <w:lvlJc w:val="left"/>
      <w:pPr>
        <w:ind w:left="4387" w:hanging="360"/>
      </w:pPr>
      <w:rPr>
        <w:rFonts w:ascii="Courier New" w:hAnsi="Courier New" w:cs="Courier New" w:hint="default"/>
      </w:rPr>
    </w:lvl>
    <w:lvl w:ilvl="5" w:tplc="280A0005" w:tentative="1">
      <w:start w:val="1"/>
      <w:numFmt w:val="bullet"/>
      <w:lvlText w:val=""/>
      <w:lvlJc w:val="left"/>
      <w:pPr>
        <w:ind w:left="5107" w:hanging="360"/>
      </w:pPr>
      <w:rPr>
        <w:rFonts w:ascii="Wingdings" w:hAnsi="Wingdings" w:hint="default"/>
      </w:rPr>
    </w:lvl>
    <w:lvl w:ilvl="6" w:tplc="280A0001" w:tentative="1">
      <w:start w:val="1"/>
      <w:numFmt w:val="bullet"/>
      <w:lvlText w:val=""/>
      <w:lvlJc w:val="left"/>
      <w:pPr>
        <w:ind w:left="5827" w:hanging="360"/>
      </w:pPr>
      <w:rPr>
        <w:rFonts w:ascii="Symbol" w:hAnsi="Symbol" w:hint="default"/>
      </w:rPr>
    </w:lvl>
    <w:lvl w:ilvl="7" w:tplc="280A0003" w:tentative="1">
      <w:start w:val="1"/>
      <w:numFmt w:val="bullet"/>
      <w:lvlText w:val="o"/>
      <w:lvlJc w:val="left"/>
      <w:pPr>
        <w:ind w:left="6547" w:hanging="360"/>
      </w:pPr>
      <w:rPr>
        <w:rFonts w:ascii="Courier New" w:hAnsi="Courier New" w:cs="Courier New" w:hint="default"/>
      </w:rPr>
    </w:lvl>
    <w:lvl w:ilvl="8" w:tplc="280A0005" w:tentative="1">
      <w:start w:val="1"/>
      <w:numFmt w:val="bullet"/>
      <w:lvlText w:val=""/>
      <w:lvlJc w:val="left"/>
      <w:pPr>
        <w:ind w:left="7267" w:hanging="360"/>
      </w:pPr>
      <w:rPr>
        <w:rFonts w:ascii="Wingdings" w:hAnsi="Wingdings" w:hint="default"/>
      </w:rPr>
    </w:lvl>
  </w:abstractNum>
  <w:abstractNum w:abstractNumId="14">
    <w:nsid w:val="09F70380"/>
    <w:multiLevelType w:val="hybridMultilevel"/>
    <w:tmpl w:val="B628C420"/>
    <w:lvl w:ilvl="0" w:tplc="280A000F">
      <w:start w:val="1"/>
      <w:numFmt w:val="decimal"/>
      <w:lvlText w:val="%1."/>
      <w:lvlJc w:val="left"/>
      <w:pPr>
        <w:ind w:left="1004" w:hanging="360"/>
      </w:pPr>
      <w:rPr>
        <w:rFont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5">
    <w:nsid w:val="1C2C7859"/>
    <w:multiLevelType w:val="hybridMultilevel"/>
    <w:tmpl w:val="5BFA0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CF94399"/>
    <w:multiLevelType w:val="hybridMultilevel"/>
    <w:tmpl w:val="ED3CCB0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5404A1E"/>
    <w:multiLevelType w:val="hybridMultilevel"/>
    <w:tmpl w:val="39444F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32AE7F47"/>
    <w:multiLevelType w:val="hybridMultilevel"/>
    <w:tmpl w:val="6B062C28"/>
    <w:lvl w:ilvl="0" w:tplc="DD1AD088">
      <w:start w:val="10"/>
      <w:numFmt w:val="bullet"/>
      <w:lvlText w:val=""/>
      <w:lvlJc w:val="left"/>
      <w:pPr>
        <w:ind w:left="360" w:hanging="360"/>
      </w:pPr>
      <w:rPr>
        <w:rFonts w:ascii="Symbol" w:eastAsia="Calibr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4BF2EC2"/>
    <w:multiLevelType w:val="hybridMultilevel"/>
    <w:tmpl w:val="067AE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086433"/>
    <w:multiLevelType w:val="hybridMultilevel"/>
    <w:tmpl w:val="AAA61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E993203"/>
    <w:multiLevelType w:val="hybridMultilevel"/>
    <w:tmpl w:val="FEBE5E0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F7E14C3"/>
    <w:multiLevelType w:val="multilevel"/>
    <w:tmpl w:val="461E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7FB"/>
    <w:multiLevelType w:val="hybridMultilevel"/>
    <w:tmpl w:val="32487AD2"/>
    <w:lvl w:ilvl="0" w:tplc="280A000D">
      <w:start w:val="1"/>
      <w:numFmt w:val="bullet"/>
      <w:lvlText w:val=""/>
      <w:lvlJc w:val="left"/>
      <w:pPr>
        <w:ind w:left="720" w:hanging="360"/>
      </w:pPr>
      <w:rPr>
        <w:rFonts w:ascii="Wingdings" w:hAnsi="Wingdings" w:hint="default"/>
      </w:rPr>
    </w:lvl>
    <w:lvl w:ilvl="1" w:tplc="67E2DAF2">
      <w:numFmt w:val="bullet"/>
      <w:lvlText w:val="—"/>
      <w:lvlJc w:val="left"/>
      <w:pPr>
        <w:ind w:left="1485" w:hanging="405"/>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445F21CE"/>
    <w:multiLevelType w:val="hybridMultilevel"/>
    <w:tmpl w:val="E026B0F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CCF6351"/>
    <w:multiLevelType w:val="hybridMultilevel"/>
    <w:tmpl w:val="91D07914"/>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4D5F6D8B"/>
    <w:multiLevelType w:val="multilevel"/>
    <w:tmpl w:val="7446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700F5"/>
    <w:multiLevelType w:val="hybridMultilevel"/>
    <w:tmpl w:val="089E18A2"/>
    <w:lvl w:ilvl="0" w:tplc="A9B281F4">
      <w:start w:val="1"/>
      <w:numFmt w:val="bullet"/>
      <w:lvlText w:val="-"/>
      <w:lvlJc w:val="left"/>
      <w:pPr>
        <w:ind w:left="36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51836DF"/>
    <w:multiLevelType w:val="hybridMultilevel"/>
    <w:tmpl w:val="A86CA6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5F23A7"/>
    <w:multiLevelType w:val="hybridMultilevel"/>
    <w:tmpl w:val="0B2C0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8A4C3F"/>
    <w:multiLevelType w:val="hybridMultilevel"/>
    <w:tmpl w:val="F9DAA85A"/>
    <w:lvl w:ilvl="0" w:tplc="E34A1D50">
      <w:start w:val="3"/>
      <w:numFmt w:val="bullet"/>
      <w:lvlText w:val=""/>
      <w:lvlJc w:val="left"/>
      <w:pPr>
        <w:ind w:left="360" w:hanging="360"/>
      </w:pPr>
      <w:rPr>
        <w:rFonts w:ascii="Symbol" w:eastAsia="Calibri" w:hAnsi="Symbo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5BC5506C"/>
    <w:multiLevelType w:val="hybridMultilevel"/>
    <w:tmpl w:val="EA648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C2A02A1"/>
    <w:multiLevelType w:val="hybridMultilevel"/>
    <w:tmpl w:val="23DAD3A4"/>
    <w:lvl w:ilvl="0" w:tplc="424E3FC8">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DE72FA0"/>
    <w:multiLevelType w:val="hybridMultilevel"/>
    <w:tmpl w:val="72FEEB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610004E9"/>
    <w:multiLevelType w:val="hybridMultilevel"/>
    <w:tmpl w:val="C9F6821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62302647"/>
    <w:multiLevelType w:val="hybridMultilevel"/>
    <w:tmpl w:val="E77ABB0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62E77A32"/>
    <w:multiLevelType w:val="hybridMultilevel"/>
    <w:tmpl w:val="6ED2D7C0"/>
    <w:lvl w:ilvl="0" w:tplc="280A0005">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7">
    <w:nsid w:val="66505B09"/>
    <w:multiLevelType w:val="hybridMultilevel"/>
    <w:tmpl w:val="8C9CD5FA"/>
    <w:lvl w:ilvl="0" w:tplc="280A0009">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66A501CC"/>
    <w:multiLevelType w:val="hybridMultilevel"/>
    <w:tmpl w:val="B3CE66C6"/>
    <w:lvl w:ilvl="0" w:tplc="280A0001">
      <w:start w:val="1"/>
      <w:numFmt w:val="bullet"/>
      <w:lvlText w:val=""/>
      <w:lvlJc w:val="left"/>
      <w:pPr>
        <w:ind w:left="1431" w:hanging="360"/>
      </w:pPr>
      <w:rPr>
        <w:rFonts w:ascii="Symbol" w:hAnsi="Symbol" w:hint="default"/>
      </w:rPr>
    </w:lvl>
    <w:lvl w:ilvl="1" w:tplc="280A0003" w:tentative="1">
      <w:start w:val="1"/>
      <w:numFmt w:val="bullet"/>
      <w:lvlText w:val="o"/>
      <w:lvlJc w:val="left"/>
      <w:pPr>
        <w:ind w:left="2151" w:hanging="360"/>
      </w:pPr>
      <w:rPr>
        <w:rFonts w:ascii="Courier New" w:hAnsi="Courier New" w:cs="Courier New" w:hint="default"/>
      </w:rPr>
    </w:lvl>
    <w:lvl w:ilvl="2" w:tplc="280A0005" w:tentative="1">
      <w:start w:val="1"/>
      <w:numFmt w:val="bullet"/>
      <w:lvlText w:val=""/>
      <w:lvlJc w:val="left"/>
      <w:pPr>
        <w:ind w:left="2871" w:hanging="360"/>
      </w:pPr>
      <w:rPr>
        <w:rFonts w:ascii="Wingdings" w:hAnsi="Wingdings" w:hint="default"/>
      </w:rPr>
    </w:lvl>
    <w:lvl w:ilvl="3" w:tplc="280A0001" w:tentative="1">
      <w:start w:val="1"/>
      <w:numFmt w:val="bullet"/>
      <w:lvlText w:val=""/>
      <w:lvlJc w:val="left"/>
      <w:pPr>
        <w:ind w:left="3591" w:hanging="360"/>
      </w:pPr>
      <w:rPr>
        <w:rFonts w:ascii="Symbol" w:hAnsi="Symbol" w:hint="default"/>
      </w:rPr>
    </w:lvl>
    <w:lvl w:ilvl="4" w:tplc="280A0003" w:tentative="1">
      <w:start w:val="1"/>
      <w:numFmt w:val="bullet"/>
      <w:lvlText w:val="o"/>
      <w:lvlJc w:val="left"/>
      <w:pPr>
        <w:ind w:left="4311" w:hanging="360"/>
      </w:pPr>
      <w:rPr>
        <w:rFonts w:ascii="Courier New" w:hAnsi="Courier New" w:cs="Courier New" w:hint="default"/>
      </w:rPr>
    </w:lvl>
    <w:lvl w:ilvl="5" w:tplc="280A0005" w:tentative="1">
      <w:start w:val="1"/>
      <w:numFmt w:val="bullet"/>
      <w:lvlText w:val=""/>
      <w:lvlJc w:val="left"/>
      <w:pPr>
        <w:ind w:left="5031" w:hanging="360"/>
      </w:pPr>
      <w:rPr>
        <w:rFonts w:ascii="Wingdings" w:hAnsi="Wingdings" w:hint="default"/>
      </w:rPr>
    </w:lvl>
    <w:lvl w:ilvl="6" w:tplc="280A0001" w:tentative="1">
      <w:start w:val="1"/>
      <w:numFmt w:val="bullet"/>
      <w:lvlText w:val=""/>
      <w:lvlJc w:val="left"/>
      <w:pPr>
        <w:ind w:left="5751" w:hanging="360"/>
      </w:pPr>
      <w:rPr>
        <w:rFonts w:ascii="Symbol" w:hAnsi="Symbol" w:hint="default"/>
      </w:rPr>
    </w:lvl>
    <w:lvl w:ilvl="7" w:tplc="280A0003" w:tentative="1">
      <w:start w:val="1"/>
      <w:numFmt w:val="bullet"/>
      <w:lvlText w:val="o"/>
      <w:lvlJc w:val="left"/>
      <w:pPr>
        <w:ind w:left="6471" w:hanging="360"/>
      </w:pPr>
      <w:rPr>
        <w:rFonts w:ascii="Courier New" w:hAnsi="Courier New" w:cs="Courier New" w:hint="default"/>
      </w:rPr>
    </w:lvl>
    <w:lvl w:ilvl="8" w:tplc="280A0005" w:tentative="1">
      <w:start w:val="1"/>
      <w:numFmt w:val="bullet"/>
      <w:lvlText w:val=""/>
      <w:lvlJc w:val="left"/>
      <w:pPr>
        <w:ind w:left="7191" w:hanging="360"/>
      </w:pPr>
      <w:rPr>
        <w:rFonts w:ascii="Wingdings" w:hAnsi="Wingdings" w:hint="default"/>
      </w:rPr>
    </w:lvl>
  </w:abstractNum>
  <w:abstractNum w:abstractNumId="39">
    <w:nsid w:val="676D04D1"/>
    <w:multiLevelType w:val="hybridMultilevel"/>
    <w:tmpl w:val="24FE9DEC"/>
    <w:lvl w:ilvl="0" w:tplc="FFFFFFFF">
      <w:start w:val="1"/>
      <w:numFmt w:val="bullet"/>
      <w:lvlText w:val=""/>
      <w:lvlJc w:val="left"/>
      <w:pPr>
        <w:ind w:left="720" w:hanging="360"/>
      </w:pPr>
      <w:rPr>
        <w:rFonts w:ascii="Wingdings" w:hAnsi="Wingdings" w:hint="default"/>
      </w:rPr>
    </w:lvl>
    <w:lvl w:ilvl="1" w:tplc="424E3FC8">
      <w:start w:val="1"/>
      <w:numFmt w:val="bullet"/>
      <w:lvlText w:val=""/>
      <w:lvlPicBulletId w:val="0"/>
      <w:lvlJc w:val="left"/>
      <w:pPr>
        <w:ind w:left="1440" w:hanging="360"/>
      </w:pPr>
      <w:rPr>
        <w:rFonts w:ascii="Symbol" w:hAnsi="Symbol" w:hint="default"/>
        <w:b/>
        <w:color w:val="auto"/>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67FA1C7C"/>
    <w:multiLevelType w:val="hybridMultilevel"/>
    <w:tmpl w:val="0EA67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854321D"/>
    <w:multiLevelType w:val="hybridMultilevel"/>
    <w:tmpl w:val="87B257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68705B74"/>
    <w:multiLevelType w:val="hybridMultilevel"/>
    <w:tmpl w:val="9208DA12"/>
    <w:lvl w:ilvl="0" w:tplc="424E3FC8">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69814E1A"/>
    <w:multiLevelType w:val="hybridMultilevel"/>
    <w:tmpl w:val="7EFC1A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FC80B8B"/>
    <w:multiLevelType w:val="hybridMultilevel"/>
    <w:tmpl w:val="F912E1C8"/>
    <w:lvl w:ilvl="0" w:tplc="424E3FC8">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740A7CCB"/>
    <w:multiLevelType w:val="hybridMultilevel"/>
    <w:tmpl w:val="B9F6A486"/>
    <w:lvl w:ilvl="0" w:tplc="424E3FC8">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760F7520"/>
    <w:multiLevelType w:val="hybridMultilevel"/>
    <w:tmpl w:val="A5CCEE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767A7D89"/>
    <w:multiLevelType w:val="hybridMultilevel"/>
    <w:tmpl w:val="A6A46D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7E170CCD"/>
    <w:multiLevelType w:val="hybridMultilevel"/>
    <w:tmpl w:val="C3EA5E74"/>
    <w:lvl w:ilvl="0" w:tplc="E1C4A044">
      <w:start w:val="1"/>
      <w:numFmt w:val="decimal"/>
      <w:lvlText w:val="%1."/>
      <w:lvlJc w:val="left"/>
      <w:pPr>
        <w:ind w:left="720" w:hanging="360"/>
      </w:pPr>
      <w:rPr>
        <w:rFonts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38"/>
  </w:num>
  <w:num w:numId="4">
    <w:abstractNumId w:val="0"/>
  </w:num>
  <w:num w:numId="5">
    <w:abstractNumId w:val="1"/>
  </w:num>
  <w:num w:numId="6">
    <w:abstractNumId w:val="2"/>
  </w:num>
  <w:num w:numId="7">
    <w:abstractNumId w:val="3"/>
  </w:num>
  <w:num w:numId="8">
    <w:abstractNumId w:val="4"/>
  </w:num>
  <w:num w:numId="9">
    <w:abstractNumId w:val="34"/>
  </w:num>
  <w:num w:numId="10">
    <w:abstractNumId w:val="25"/>
  </w:num>
  <w:num w:numId="11">
    <w:abstractNumId w:val="11"/>
  </w:num>
  <w:num w:numId="12">
    <w:abstractNumId w:val="35"/>
  </w:num>
  <w:num w:numId="13">
    <w:abstractNumId w:val="23"/>
  </w:num>
  <w:num w:numId="14">
    <w:abstractNumId w:val="42"/>
  </w:num>
  <w:num w:numId="15">
    <w:abstractNumId w:val="39"/>
  </w:num>
  <w:num w:numId="16">
    <w:abstractNumId w:val="45"/>
  </w:num>
  <w:num w:numId="17">
    <w:abstractNumId w:val="10"/>
  </w:num>
  <w:num w:numId="18">
    <w:abstractNumId w:val="32"/>
  </w:num>
  <w:num w:numId="19">
    <w:abstractNumId w:val="44"/>
  </w:num>
  <w:num w:numId="20">
    <w:abstractNumId w:val="7"/>
  </w:num>
  <w:num w:numId="21">
    <w:abstractNumId w:val="12"/>
  </w:num>
  <w:num w:numId="22">
    <w:abstractNumId w:val="37"/>
  </w:num>
  <w:num w:numId="23">
    <w:abstractNumId w:val="17"/>
  </w:num>
  <w:num w:numId="24">
    <w:abstractNumId w:val="40"/>
  </w:num>
  <w:num w:numId="25">
    <w:abstractNumId w:val="19"/>
  </w:num>
  <w:num w:numId="26">
    <w:abstractNumId w:val="31"/>
  </w:num>
  <w:num w:numId="27">
    <w:abstractNumId w:val="20"/>
  </w:num>
  <w:num w:numId="28">
    <w:abstractNumId w:val="29"/>
  </w:num>
  <w:num w:numId="29">
    <w:abstractNumId w:val="15"/>
  </w:num>
  <w:num w:numId="30">
    <w:abstractNumId w:val="5"/>
  </w:num>
  <w:num w:numId="31">
    <w:abstractNumId w:val="43"/>
  </w:num>
  <w:num w:numId="32">
    <w:abstractNumId w:val="27"/>
  </w:num>
  <w:num w:numId="33">
    <w:abstractNumId w:val="30"/>
  </w:num>
  <w:num w:numId="34">
    <w:abstractNumId w:val="18"/>
  </w:num>
  <w:num w:numId="35">
    <w:abstractNumId w:val="24"/>
  </w:num>
  <w:num w:numId="36">
    <w:abstractNumId w:val="22"/>
  </w:num>
  <w:num w:numId="37">
    <w:abstractNumId w:val="26"/>
  </w:num>
  <w:num w:numId="38">
    <w:abstractNumId w:val="14"/>
  </w:num>
  <w:num w:numId="39">
    <w:abstractNumId w:val="48"/>
  </w:num>
  <w:num w:numId="40">
    <w:abstractNumId w:val="47"/>
  </w:num>
  <w:num w:numId="41">
    <w:abstractNumId w:val="46"/>
  </w:num>
  <w:num w:numId="42">
    <w:abstractNumId w:val="9"/>
  </w:num>
  <w:num w:numId="43">
    <w:abstractNumId w:val="41"/>
  </w:num>
  <w:num w:numId="44">
    <w:abstractNumId w:val="16"/>
  </w:num>
  <w:num w:numId="45">
    <w:abstractNumId w:val="21"/>
  </w:num>
  <w:num w:numId="46">
    <w:abstractNumId w:val="33"/>
  </w:num>
  <w:num w:numId="47">
    <w:abstractNumId w:val="8"/>
  </w:num>
  <w:num w:numId="48">
    <w:abstractNumId w:val="13"/>
  </w:num>
  <w:num w:numId="49">
    <w:abstractNumId w:val="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o:colormru v:ext="edit" colors="#f39"/>
    </o:shapedefaults>
  </w:hdrShapeDefaults>
  <w:footnotePr>
    <w:footnote w:id="0"/>
    <w:footnote w:id="1"/>
  </w:footnotePr>
  <w:endnotePr>
    <w:endnote w:id="0"/>
    <w:endnote w:id="1"/>
  </w:endnotePr>
  <w:compat/>
  <w:rsids>
    <w:rsidRoot w:val="004A2995"/>
    <w:rsid w:val="00000788"/>
    <w:rsid w:val="00004AE3"/>
    <w:rsid w:val="00004EAE"/>
    <w:rsid w:val="00027602"/>
    <w:rsid w:val="00033975"/>
    <w:rsid w:val="00040BB8"/>
    <w:rsid w:val="00046EA4"/>
    <w:rsid w:val="00056EAB"/>
    <w:rsid w:val="000623B2"/>
    <w:rsid w:val="00081A81"/>
    <w:rsid w:val="00084755"/>
    <w:rsid w:val="00084B47"/>
    <w:rsid w:val="000850DA"/>
    <w:rsid w:val="00087E15"/>
    <w:rsid w:val="000901D7"/>
    <w:rsid w:val="00093D2E"/>
    <w:rsid w:val="0009686B"/>
    <w:rsid w:val="000B6380"/>
    <w:rsid w:val="000D3EF9"/>
    <w:rsid w:val="000E5B73"/>
    <w:rsid w:val="000F2A2C"/>
    <w:rsid w:val="000F468F"/>
    <w:rsid w:val="001158C1"/>
    <w:rsid w:val="001175BB"/>
    <w:rsid w:val="0013329C"/>
    <w:rsid w:val="00141299"/>
    <w:rsid w:val="0014517A"/>
    <w:rsid w:val="00145D08"/>
    <w:rsid w:val="00154B72"/>
    <w:rsid w:val="00161755"/>
    <w:rsid w:val="001678E6"/>
    <w:rsid w:val="00172880"/>
    <w:rsid w:val="001807D3"/>
    <w:rsid w:val="00181526"/>
    <w:rsid w:val="00184028"/>
    <w:rsid w:val="00197523"/>
    <w:rsid w:val="001A4F37"/>
    <w:rsid w:val="001A5D08"/>
    <w:rsid w:val="001B05A2"/>
    <w:rsid w:val="001B05BB"/>
    <w:rsid w:val="001B6286"/>
    <w:rsid w:val="001B6AF5"/>
    <w:rsid w:val="001D0AE2"/>
    <w:rsid w:val="001D3ED3"/>
    <w:rsid w:val="001E18A1"/>
    <w:rsid w:val="001F019E"/>
    <w:rsid w:val="002108E9"/>
    <w:rsid w:val="002129D3"/>
    <w:rsid w:val="00237C42"/>
    <w:rsid w:val="002458C1"/>
    <w:rsid w:val="0025043D"/>
    <w:rsid w:val="00253388"/>
    <w:rsid w:val="002625CD"/>
    <w:rsid w:val="00274920"/>
    <w:rsid w:val="0028048A"/>
    <w:rsid w:val="002862A7"/>
    <w:rsid w:val="00293A97"/>
    <w:rsid w:val="0029435C"/>
    <w:rsid w:val="002A11B6"/>
    <w:rsid w:val="002A3B1E"/>
    <w:rsid w:val="002B02BA"/>
    <w:rsid w:val="002B3F8C"/>
    <w:rsid w:val="002C11F3"/>
    <w:rsid w:val="002C1D01"/>
    <w:rsid w:val="002C5D00"/>
    <w:rsid w:val="002E38DA"/>
    <w:rsid w:val="002E3A50"/>
    <w:rsid w:val="00302562"/>
    <w:rsid w:val="003042EE"/>
    <w:rsid w:val="00305E27"/>
    <w:rsid w:val="003116F8"/>
    <w:rsid w:val="003126E2"/>
    <w:rsid w:val="003160F2"/>
    <w:rsid w:val="00317FC4"/>
    <w:rsid w:val="00323E95"/>
    <w:rsid w:val="003349D6"/>
    <w:rsid w:val="00335CE1"/>
    <w:rsid w:val="00350112"/>
    <w:rsid w:val="00364566"/>
    <w:rsid w:val="00364570"/>
    <w:rsid w:val="00376842"/>
    <w:rsid w:val="0039186D"/>
    <w:rsid w:val="00393D3E"/>
    <w:rsid w:val="00395255"/>
    <w:rsid w:val="00397FC7"/>
    <w:rsid w:val="003A418A"/>
    <w:rsid w:val="003B1833"/>
    <w:rsid w:val="003E1120"/>
    <w:rsid w:val="003F18E8"/>
    <w:rsid w:val="003F6B87"/>
    <w:rsid w:val="003F763A"/>
    <w:rsid w:val="004100C4"/>
    <w:rsid w:val="004102DF"/>
    <w:rsid w:val="00436686"/>
    <w:rsid w:val="004412E4"/>
    <w:rsid w:val="00441497"/>
    <w:rsid w:val="004558B2"/>
    <w:rsid w:val="004610D4"/>
    <w:rsid w:val="004631C3"/>
    <w:rsid w:val="00466014"/>
    <w:rsid w:val="00481B37"/>
    <w:rsid w:val="00493E43"/>
    <w:rsid w:val="004958D0"/>
    <w:rsid w:val="004A2995"/>
    <w:rsid w:val="004C7B24"/>
    <w:rsid w:val="004D0164"/>
    <w:rsid w:val="004D7106"/>
    <w:rsid w:val="004E0707"/>
    <w:rsid w:val="00531CD2"/>
    <w:rsid w:val="00535621"/>
    <w:rsid w:val="0053578C"/>
    <w:rsid w:val="005461E5"/>
    <w:rsid w:val="005464DD"/>
    <w:rsid w:val="00595137"/>
    <w:rsid w:val="005A4F87"/>
    <w:rsid w:val="005B3DE7"/>
    <w:rsid w:val="005B6CCD"/>
    <w:rsid w:val="005B6FD4"/>
    <w:rsid w:val="005C46A7"/>
    <w:rsid w:val="005E7063"/>
    <w:rsid w:val="005F0598"/>
    <w:rsid w:val="005F178A"/>
    <w:rsid w:val="005F5946"/>
    <w:rsid w:val="00612EB1"/>
    <w:rsid w:val="00613322"/>
    <w:rsid w:val="00623626"/>
    <w:rsid w:val="00641F3B"/>
    <w:rsid w:val="006441FD"/>
    <w:rsid w:val="00647B0F"/>
    <w:rsid w:val="00657173"/>
    <w:rsid w:val="006632DF"/>
    <w:rsid w:val="0066378E"/>
    <w:rsid w:val="006670FA"/>
    <w:rsid w:val="00667C12"/>
    <w:rsid w:val="0067146B"/>
    <w:rsid w:val="006766AF"/>
    <w:rsid w:val="00684A6A"/>
    <w:rsid w:val="00690562"/>
    <w:rsid w:val="006A1C62"/>
    <w:rsid w:val="006C3F30"/>
    <w:rsid w:val="006C4196"/>
    <w:rsid w:val="006D5627"/>
    <w:rsid w:val="006D75BD"/>
    <w:rsid w:val="006E2B93"/>
    <w:rsid w:val="006E2D72"/>
    <w:rsid w:val="00700422"/>
    <w:rsid w:val="007100F8"/>
    <w:rsid w:val="00716F0B"/>
    <w:rsid w:val="007178BF"/>
    <w:rsid w:val="0072237B"/>
    <w:rsid w:val="00722D50"/>
    <w:rsid w:val="00730717"/>
    <w:rsid w:val="00731671"/>
    <w:rsid w:val="00733A7F"/>
    <w:rsid w:val="0074168A"/>
    <w:rsid w:val="00744FD6"/>
    <w:rsid w:val="007459FE"/>
    <w:rsid w:val="00746AEB"/>
    <w:rsid w:val="00780063"/>
    <w:rsid w:val="007931DB"/>
    <w:rsid w:val="007947BD"/>
    <w:rsid w:val="007A1097"/>
    <w:rsid w:val="007B202A"/>
    <w:rsid w:val="007C1AAB"/>
    <w:rsid w:val="007C7F97"/>
    <w:rsid w:val="007D289B"/>
    <w:rsid w:val="007D44EE"/>
    <w:rsid w:val="007E5068"/>
    <w:rsid w:val="007F0FEB"/>
    <w:rsid w:val="007F1DF5"/>
    <w:rsid w:val="008073E6"/>
    <w:rsid w:val="00820B0E"/>
    <w:rsid w:val="00821721"/>
    <w:rsid w:val="00822C63"/>
    <w:rsid w:val="00833354"/>
    <w:rsid w:val="00833D77"/>
    <w:rsid w:val="008423AF"/>
    <w:rsid w:val="00844D07"/>
    <w:rsid w:val="008526FD"/>
    <w:rsid w:val="0086279A"/>
    <w:rsid w:val="00884771"/>
    <w:rsid w:val="008A6707"/>
    <w:rsid w:val="008B146D"/>
    <w:rsid w:val="008C0899"/>
    <w:rsid w:val="008D038E"/>
    <w:rsid w:val="008E0DCE"/>
    <w:rsid w:val="008E3887"/>
    <w:rsid w:val="008E44CC"/>
    <w:rsid w:val="00901FBD"/>
    <w:rsid w:val="00906B1D"/>
    <w:rsid w:val="009112C2"/>
    <w:rsid w:val="009256A0"/>
    <w:rsid w:val="009348B3"/>
    <w:rsid w:val="00950B46"/>
    <w:rsid w:val="00982457"/>
    <w:rsid w:val="0098520E"/>
    <w:rsid w:val="00994907"/>
    <w:rsid w:val="009966DA"/>
    <w:rsid w:val="009967B7"/>
    <w:rsid w:val="009D3F17"/>
    <w:rsid w:val="009D4BB1"/>
    <w:rsid w:val="009D4EC4"/>
    <w:rsid w:val="009E3FB2"/>
    <w:rsid w:val="009E7B0A"/>
    <w:rsid w:val="009F004E"/>
    <w:rsid w:val="009F0B6B"/>
    <w:rsid w:val="009F6B51"/>
    <w:rsid w:val="00A04650"/>
    <w:rsid w:val="00A1738D"/>
    <w:rsid w:val="00A31193"/>
    <w:rsid w:val="00A34F9E"/>
    <w:rsid w:val="00A4213F"/>
    <w:rsid w:val="00A54F6A"/>
    <w:rsid w:val="00A65907"/>
    <w:rsid w:val="00A72C6E"/>
    <w:rsid w:val="00A76857"/>
    <w:rsid w:val="00AA02BD"/>
    <w:rsid w:val="00AA4907"/>
    <w:rsid w:val="00AA5D3C"/>
    <w:rsid w:val="00AB38D3"/>
    <w:rsid w:val="00AD1540"/>
    <w:rsid w:val="00AE2AC4"/>
    <w:rsid w:val="00AF1EEA"/>
    <w:rsid w:val="00AF6FD4"/>
    <w:rsid w:val="00B03281"/>
    <w:rsid w:val="00B333EE"/>
    <w:rsid w:val="00B33B09"/>
    <w:rsid w:val="00B370C8"/>
    <w:rsid w:val="00B43402"/>
    <w:rsid w:val="00B51264"/>
    <w:rsid w:val="00B56401"/>
    <w:rsid w:val="00B577B5"/>
    <w:rsid w:val="00B8289D"/>
    <w:rsid w:val="00B83852"/>
    <w:rsid w:val="00B850E3"/>
    <w:rsid w:val="00B9182C"/>
    <w:rsid w:val="00B94A96"/>
    <w:rsid w:val="00BA1300"/>
    <w:rsid w:val="00BA33A2"/>
    <w:rsid w:val="00BB0648"/>
    <w:rsid w:val="00BB2061"/>
    <w:rsid w:val="00BB46AC"/>
    <w:rsid w:val="00BC0619"/>
    <w:rsid w:val="00BC570B"/>
    <w:rsid w:val="00BC6D2B"/>
    <w:rsid w:val="00BD4B69"/>
    <w:rsid w:val="00BE3647"/>
    <w:rsid w:val="00C17B29"/>
    <w:rsid w:val="00C312E0"/>
    <w:rsid w:val="00C446F3"/>
    <w:rsid w:val="00C46C10"/>
    <w:rsid w:val="00C512B2"/>
    <w:rsid w:val="00C63E44"/>
    <w:rsid w:val="00C85A5B"/>
    <w:rsid w:val="00C85B27"/>
    <w:rsid w:val="00C9158E"/>
    <w:rsid w:val="00C9774E"/>
    <w:rsid w:val="00CA4516"/>
    <w:rsid w:val="00CB7799"/>
    <w:rsid w:val="00CC0408"/>
    <w:rsid w:val="00CC23D8"/>
    <w:rsid w:val="00CC262D"/>
    <w:rsid w:val="00CD07F0"/>
    <w:rsid w:val="00D03716"/>
    <w:rsid w:val="00D03A48"/>
    <w:rsid w:val="00D05F20"/>
    <w:rsid w:val="00D14D8E"/>
    <w:rsid w:val="00D17377"/>
    <w:rsid w:val="00D223CD"/>
    <w:rsid w:val="00D337EA"/>
    <w:rsid w:val="00D421D9"/>
    <w:rsid w:val="00D52910"/>
    <w:rsid w:val="00D55908"/>
    <w:rsid w:val="00D5640B"/>
    <w:rsid w:val="00D661A0"/>
    <w:rsid w:val="00D77D2D"/>
    <w:rsid w:val="00DA549C"/>
    <w:rsid w:val="00DC00C5"/>
    <w:rsid w:val="00DC5A1F"/>
    <w:rsid w:val="00DD3D2E"/>
    <w:rsid w:val="00DE38FA"/>
    <w:rsid w:val="00DE7D2C"/>
    <w:rsid w:val="00DF31BF"/>
    <w:rsid w:val="00E055E6"/>
    <w:rsid w:val="00E06727"/>
    <w:rsid w:val="00E31E8B"/>
    <w:rsid w:val="00E3468D"/>
    <w:rsid w:val="00E456DC"/>
    <w:rsid w:val="00E46C1A"/>
    <w:rsid w:val="00E5282A"/>
    <w:rsid w:val="00E57DA2"/>
    <w:rsid w:val="00E60BEF"/>
    <w:rsid w:val="00E60E62"/>
    <w:rsid w:val="00E80348"/>
    <w:rsid w:val="00E83B16"/>
    <w:rsid w:val="00E92B4A"/>
    <w:rsid w:val="00E93842"/>
    <w:rsid w:val="00E97617"/>
    <w:rsid w:val="00EA0BCD"/>
    <w:rsid w:val="00EB47AC"/>
    <w:rsid w:val="00EC3F98"/>
    <w:rsid w:val="00ED2AD8"/>
    <w:rsid w:val="00ED7A16"/>
    <w:rsid w:val="00EE127C"/>
    <w:rsid w:val="00EE6FCF"/>
    <w:rsid w:val="00EF54C7"/>
    <w:rsid w:val="00F14292"/>
    <w:rsid w:val="00F201EB"/>
    <w:rsid w:val="00F252F6"/>
    <w:rsid w:val="00F360F9"/>
    <w:rsid w:val="00F437A0"/>
    <w:rsid w:val="00F90EA5"/>
    <w:rsid w:val="00F933C3"/>
    <w:rsid w:val="00FA2D35"/>
    <w:rsid w:val="00FA5C4F"/>
    <w:rsid w:val="00FA6953"/>
    <w:rsid w:val="00FC43EF"/>
    <w:rsid w:val="00FD46DE"/>
    <w:rsid w:val="00FE033C"/>
    <w:rsid w:val="00FE2A60"/>
    <w:rsid w:val="00FE56FC"/>
    <w:rsid w:val="00FF64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95"/>
    <w:pPr>
      <w:spacing w:after="200" w:line="276" w:lineRule="auto"/>
    </w:pPr>
    <w:rPr>
      <w:rFonts w:ascii="Georgia" w:eastAsia="Georgia" w:hAnsi="Georgia" w:cs="Georgia"/>
      <w:color w:val="000000"/>
      <w:sz w:val="22"/>
      <w:szCs w:val="22"/>
    </w:rPr>
  </w:style>
  <w:style w:type="paragraph" w:styleId="Ttulo1">
    <w:name w:val="heading 1"/>
    <w:basedOn w:val="Normal"/>
    <w:next w:val="Normal"/>
    <w:link w:val="Ttulo1Car"/>
    <w:qFormat/>
    <w:rsid w:val="00145D08"/>
    <w:pPr>
      <w:spacing w:before="240" w:after="60" w:line="240" w:lineRule="auto"/>
      <w:outlineLvl w:val="0"/>
    </w:pPr>
    <w:rPr>
      <w:rFonts w:ascii="Arial" w:eastAsia="Arial" w:hAnsi="Arial" w:cs="Times New Roman"/>
      <w:b/>
      <w:bCs/>
      <w:sz w:val="32"/>
      <w:szCs w:val="32"/>
    </w:rPr>
  </w:style>
  <w:style w:type="paragraph" w:styleId="Ttulo2">
    <w:name w:val="heading 2"/>
    <w:basedOn w:val="Normal"/>
    <w:next w:val="Normal"/>
    <w:link w:val="Ttulo2Car"/>
    <w:uiPriority w:val="9"/>
    <w:qFormat/>
    <w:rsid w:val="00145D08"/>
    <w:pPr>
      <w:spacing w:before="240" w:after="60" w:line="240" w:lineRule="auto"/>
      <w:outlineLvl w:val="1"/>
    </w:pPr>
    <w:rPr>
      <w:rFonts w:ascii="Arial" w:eastAsia="Arial" w:hAnsi="Arial" w:cs="Times New Roman"/>
      <w:b/>
      <w:bCs/>
      <w:i/>
      <w:iCs/>
      <w:sz w:val="28"/>
      <w:szCs w:val="28"/>
    </w:rPr>
  </w:style>
  <w:style w:type="paragraph" w:styleId="Ttulo3">
    <w:name w:val="heading 3"/>
    <w:basedOn w:val="Normal"/>
    <w:next w:val="Normal"/>
    <w:link w:val="Ttulo3Car"/>
    <w:qFormat/>
    <w:rsid w:val="00145D08"/>
    <w:pPr>
      <w:spacing w:before="240" w:after="60" w:line="240" w:lineRule="auto"/>
      <w:outlineLvl w:val="2"/>
    </w:pPr>
    <w:rPr>
      <w:rFonts w:ascii="Arial" w:eastAsia="Arial" w:hAnsi="Arial" w:cs="Times New Roman"/>
      <w:b/>
      <w:bCs/>
      <w:sz w:val="26"/>
      <w:szCs w:val="26"/>
    </w:rPr>
  </w:style>
  <w:style w:type="paragraph" w:styleId="Ttulo4">
    <w:name w:val="heading 4"/>
    <w:basedOn w:val="Normal"/>
    <w:next w:val="Normal"/>
    <w:link w:val="Ttulo4Car"/>
    <w:qFormat/>
    <w:rsid w:val="00145D08"/>
    <w:pPr>
      <w:spacing w:before="240" w:after="60" w:line="240" w:lineRule="auto"/>
      <w:outlineLvl w:val="3"/>
    </w:pPr>
    <w:rPr>
      <w:rFonts w:cs="Times New Roman"/>
      <w:b/>
      <w:bCs/>
      <w:sz w:val="28"/>
      <w:szCs w:val="28"/>
    </w:rPr>
  </w:style>
  <w:style w:type="paragraph" w:styleId="Ttulo5">
    <w:name w:val="heading 5"/>
    <w:basedOn w:val="Normal"/>
    <w:next w:val="Normal"/>
    <w:link w:val="Ttulo5Car"/>
    <w:qFormat/>
    <w:rsid w:val="00145D08"/>
    <w:pPr>
      <w:spacing w:before="240" w:after="60" w:line="240" w:lineRule="auto"/>
      <w:outlineLvl w:val="4"/>
    </w:pPr>
    <w:rPr>
      <w:rFonts w:cs="Times New Roman"/>
      <w:b/>
      <w:bCs/>
      <w:i/>
      <w:iCs/>
      <w:sz w:val="26"/>
      <w:szCs w:val="26"/>
    </w:rPr>
  </w:style>
  <w:style w:type="paragraph" w:styleId="Ttulo6">
    <w:name w:val="heading 6"/>
    <w:basedOn w:val="Normal"/>
    <w:next w:val="Normal"/>
    <w:link w:val="Ttulo6Car"/>
    <w:qFormat/>
    <w:rsid w:val="00145D08"/>
    <w:pPr>
      <w:spacing w:before="240" w:after="60" w:line="240" w:lineRule="auto"/>
      <w:outlineLvl w:val="5"/>
    </w:pPr>
    <w:rPr>
      <w:rFonts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2995"/>
    <w:pPr>
      <w:ind w:left="720"/>
      <w:contextualSpacing/>
    </w:pPr>
    <w:rPr>
      <w:rFonts w:ascii="Calibri" w:eastAsia="Calibri" w:hAnsi="Calibri" w:cs="Times New Roman"/>
      <w:color w:val="auto"/>
      <w:lang w:eastAsia="en-US"/>
    </w:rPr>
  </w:style>
  <w:style w:type="character" w:styleId="Refdenotaalpie">
    <w:name w:val="footnote reference"/>
    <w:rsid w:val="004A2995"/>
    <w:rPr>
      <w:vertAlign w:val="superscript"/>
    </w:rPr>
  </w:style>
  <w:style w:type="paragraph" w:styleId="Textonotapie">
    <w:name w:val="footnote text"/>
    <w:basedOn w:val="Normal"/>
    <w:link w:val="TextonotapieCar"/>
    <w:rsid w:val="004A2995"/>
    <w:rPr>
      <w:rFonts w:cs="Times New Roman"/>
      <w:sz w:val="20"/>
      <w:szCs w:val="20"/>
    </w:rPr>
  </w:style>
  <w:style w:type="character" w:customStyle="1" w:styleId="TextonotapieCar">
    <w:name w:val="Texto nota pie Car"/>
    <w:link w:val="Textonotapie"/>
    <w:rsid w:val="004A2995"/>
    <w:rPr>
      <w:rFonts w:ascii="Georgia" w:eastAsia="Georgia" w:hAnsi="Georgia" w:cs="Georgia"/>
      <w:color w:val="000000"/>
      <w:sz w:val="20"/>
      <w:szCs w:val="20"/>
      <w:lang w:val="es-ES" w:eastAsia="es-ES"/>
    </w:rPr>
  </w:style>
  <w:style w:type="character" w:styleId="nfasis">
    <w:name w:val="Emphasis"/>
    <w:uiPriority w:val="20"/>
    <w:qFormat/>
    <w:rsid w:val="004A2995"/>
    <w:rPr>
      <w:i/>
      <w:iCs/>
    </w:rPr>
  </w:style>
  <w:style w:type="paragraph" w:styleId="Textodeglobo">
    <w:name w:val="Balloon Text"/>
    <w:basedOn w:val="Normal"/>
    <w:link w:val="TextodegloboCar"/>
    <w:uiPriority w:val="99"/>
    <w:unhideWhenUsed/>
    <w:rsid w:val="004412E4"/>
    <w:pPr>
      <w:spacing w:after="0" w:line="240" w:lineRule="auto"/>
    </w:pPr>
    <w:rPr>
      <w:rFonts w:ascii="Tahoma" w:eastAsia="Calibri" w:hAnsi="Tahoma" w:cs="Times New Roman"/>
      <w:color w:val="auto"/>
      <w:sz w:val="16"/>
      <w:szCs w:val="16"/>
      <w:lang/>
    </w:rPr>
  </w:style>
  <w:style w:type="character" w:customStyle="1" w:styleId="TextodegloboCar">
    <w:name w:val="Texto de globo Car"/>
    <w:link w:val="Textodeglobo"/>
    <w:uiPriority w:val="99"/>
    <w:rsid w:val="004412E4"/>
    <w:rPr>
      <w:rFonts w:ascii="Tahoma" w:eastAsia="Calibri" w:hAnsi="Tahoma" w:cs="Tahoma"/>
      <w:sz w:val="16"/>
      <w:szCs w:val="16"/>
    </w:rPr>
  </w:style>
  <w:style w:type="table" w:styleId="Tablaconcuadrcula">
    <w:name w:val="Table Grid"/>
    <w:basedOn w:val="Tablanormal"/>
    <w:uiPriority w:val="59"/>
    <w:rsid w:val="004412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4412E4"/>
    <w:pPr>
      <w:spacing w:before="100" w:beforeAutospacing="1" w:after="100" w:afterAutospacing="1" w:line="240" w:lineRule="auto"/>
    </w:pPr>
    <w:rPr>
      <w:rFonts w:ascii="Times New Roman" w:eastAsia="Times New Roman" w:hAnsi="Times New Roman" w:cs="Times New Roman"/>
      <w:color w:val="auto"/>
      <w:sz w:val="24"/>
      <w:szCs w:val="24"/>
      <w:lang w:val="es-PE" w:eastAsia="es-PE"/>
    </w:rPr>
  </w:style>
  <w:style w:type="paragraph" w:styleId="Encabezado">
    <w:name w:val="header"/>
    <w:basedOn w:val="Normal"/>
    <w:link w:val="EncabezadoCar"/>
    <w:uiPriority w:val="99"/>
    <w:semiHidden/>
    <w:unhideWhenUsed/>
    <w:rsid w:val="00145D08"/>
    <w:pPr>
      <w:tabs>
        <w:tab w:val="center" w:pos="4419"/>
        <w:tab w:val="right" w:pos="8838"/>
      </w:tabs>
      <w:spacing w:after="0" w:line="240" w:lineRule="auto"/>
    </w:pPr>
    <w:rPr>
      <w:rFonts w:cs="Times New Roman"/>
      <w:sz w:val="20"/>
      <w:szCs w:val="20"/>
    </w:rPr>
  </w:style>
  <w:style w:type="character" w:customStyle="1" w:styleId="EncabezadoCar">
    <w:name w:val="Encabezado Car"/>
    <w:link w:val="Encabezado"/>
    <w:uiPriority w:val="99"/>
    <w:semiHidden/>
    <w:rsid w:val="00145D08"/>
    <w:rPr>
      <w:rFonts w:ascii="Georgia" w:eastAsia="Georgia" w:hAnsi="Georgia" w:cs="Georgia"/>
      <w:color w:val="000000"/>
      <w:lang w:val="es-ES" w:eastAsia="es-ES"/>
    </w:rPr>
  </w:style>
  <w:style w:type="paragraph" w:styleId="Piedepgina">
    <w:name w:val="footer"/>
    <w:basedOn w:val="Normal"/>
    <w:link w:val="PiedepginaCar"/>
    <w:uiPriority w:val="99"/>
    <w:unhideWhenUsed/>
    <w:rsid w:val="00145D08"/>
    <w:pPr>
      <w:tabs>
        <w:tab w:val="center" w:pos="4419"/>
        <w:tab w:val="right" w:pos="8838"/>
      </w:tabs>
      <w:spacing w:after="0" w:line="240" w:lineRule="auto"/>
    </w:pPr>
    <w:rPr>
      <w:rFonts w:cs="Times New Roman"/>
      <w:sz w:val="20"/>
      <w:szCs w:val="20"/>
    </w:rPr>
  </w:style>
  <w:style w:type="character" w:customStyle="1" w:styleId="PiedepginaCar">
    <w:name w:val="Pie de página Car"/>
    <w:link w:val="Piedepgina"/>
    <w:uiPriority w:val="99"/>
    <w:rsid w:val="00145D08"/>
    <w:rPr>
      <w:rFonts w:ascii="Georgia" w:eastAsia="Georgia" w:hAnsi="Georgia" w:cs="Georgia"/>
      <w:color w:val="000000"/>
      <w:lang w:val="es-ES" w:eastAsia="es-ES"/>
    </w:rPr>
  </w:style>
  <w:style w:type="character" w:customStyle="1" w:styleId="Ttulo1Car">
    <w:name w:val="Título 1 Car"/>
    <w:link w:val="Ttulo1"/>
    <w:rsid w:val="00145D08"/>
    <w:rPr>
      <w:rFonts w:ascii="Arial" w:eastAsia="Arial" w:hAnsi="Arial" w:cs="Arial"/>
      <w:b/>
      <w:bCs/>
      <w:color w:val="000000"/>
      <w:sz w:val="32"/>
      <w:szCs w:val="32"/>
      <w:lang w:val="es-ES" w:eastAsia="es-ES"/>
    </w:rPr>
  </w:style>
  <w:style w:type="character" w:customStyle="1" w:styleId="Ttulo2Car">
    <w:name w:val="Título 2 Car"/>
    <w:link w:val="Ttulo2"/>
    <w:uiPriority w:val="9"/>
    <w:rsid w:val="00145D08"/>
    <w:rPr>
      <w:rFonts w:ascii="Arial" w:eastAsia="Arial" w:hAnsi="Arial" w:cs="Times New Roman"/>
      <w:b/>
      <w:bCs/>
      <w:i/>
      <w:iCs/>
      <w:color w:val="000000"/>
      <w:sz w:val="28"/>
      <w:szCs w:val="28"/>
      <w:lang w:val="es-ES" w:eastAsia="es-ES"/>
    </w:rPr>
  </w:style>
  <w:style w:type="character" w:customStyle="1" w:styleId="Ttulo3Car">
    <w:name w:val="Título 3 Car"/>
    <w:link w:val="Ttulo3"/>
    <w:rsid w:val="00145D08"/>
    <w:rPr>
      <w:rFonts w:ascii="Arial" w:eastAsia="Arial" w:hAnsi="Arial" w:cs="Arial"/>
      <w:b/>
      <w:bCs/>
      <w:color w:val="000000"/>
      <w:sz w:val="26"/>
      <w:szCs w:val="26"/>
      <w:lang w:val="es-ES" w:eastAsia="es-ES"/>
    </w:rPr>
  </w:style>
  <w:style w:type="character" w:customStyle="1" w:styleId="Ttulo4Car">
    <w:name w:val="Título 4 Car"/>
    <w:link w:val="Ttulo4"/>
    <w:rsid w:val="00145D08"/>
    <w:rPr>
      <w:rFonts w:ascii="Georgia" w:eastAsia="Georgia" w:hAnsi="Georgia" w:cs="Georgia"/>
      <w:b/>
      <w:bCs/>
      <w:color w:val="000000"/>
      <w:sz w:val="28"/>
      <w:szCs w:val="28"/>
      <w:lang w:val="es-ES" w:eastAsia="es-ES"/>
    </w:rPr>
  </w:style>
  <w:style w:type="character" w:customStyle="1" w:styleId="Ttulo5Car">
    <w:name w:val="Título 5 Car"/>
    <w:link w:val="Ttulo5"/>
    <w:rsid w:val="00145D08"/>
    <w:rPr>
      <w:rFonts w:ascii="Georgia" w:eastAsia="Georgia" w:hAnsi="Georgia" w:cs="Georgia"/>
      <w:b/>
      <w:bCs/>
      <w:i/>
      <w:iCs/>
      <w:color w:val="000000"/>
      <w:sz w:val="26"/>
      <w:szCs w:val="26"/>
      <w:lang w:val="es-ES" w:eastAsia="es-ES"/>
    </w:rPr>
  </w:style>
  <w:style w:type="character" w:customStyle="1" w:styleId="Ttulo6Car">
    <w:name w:val="Título 6 Car"/>
    <w:link w:val="Ttulo6"/>
    <w:rsid w:val="00145D08"/>
    <w:rPr>
      <w:rFonts w:ascii="Georgia" w:eastAsia="Georgia" w:hAnsi="Georgia" w:cs="Georgia"/>
      <w:b/>
      <w:bCs/>
      <w:color w:val="000000"/>
      <w:lang w:val="es-ES" w:eastAsia="es-ES"/>
    </w:rPr>
  </w:style>
  <w:style w:type="paragraph" w:styleId="Ttulo">
    <w:name w:val="Title"/>
    <w:basedOn w:val="Normal"/>
    <w:link w:val="TtuloCar"/>
    <w:qFormat/>
    <w:rsid w:val="00145D08"/>
    <w:pPr>
      <w:spacing w:before="480" w:after="120" w:line="240" w:lineRule="auto"/>
    </w:pPr>
    <w:rPr>
      <w:rFonts w:cs="Times New Roman"/>
      <w:b/>
      <w:bCs/>
      <w:sz w:val="72"/>
      <w:szCs w:val="72"/>
    </w:rPr>
  </w:style>
  <w:style w:type="character" w:customStyle="1" w:styleId="TtuloCar">
    <w:name w:val="Título Car"/>
    <w:link w:val="Ttulo"/>
    <w:rsid w:val="00145D08"/>
    <w:rPr>
      <w:rFonts w:ascii="Georgia" w:eastAsia="Georgia" w:hAnsi="Georgia" w:cs="Georgia"/>
      <w:b/>
      <w:bCs/>
      <w:color w:val="000000"/>
      <w:sz w:val="72"/>
      <w:szCs w:val="72"/>
      <w:lang w:val="es-ES" w:eastAsia="es-ES"/>
    </w:rPr>
  </w:style>
  <w:style w:type="paragraph" w:styleId="Subttulo">
    <w:name w:val="Subtitle"/>
    <w:basedOn w:val="Normal"/>
    <w:link w:val="SubttuloCar"/>
    <w:qFormat/>
    <w:rsid w:val="00145D08"/>
    <w:pPr>
      <w:spacing w:before="360" w:after="80" w:line="240" w:lineRule="auto"/>
    </w:pPr>
    <w:rPr>
      <w:rFonts w:cs="Times New Roman"/>
      <w:i/>
      <w:iCs/>
      <w:color w:val="666666"/>
      <w:sz w:val="48"/>
      <w:szCs w:val="48"/>
    </w:rPr>
  </w:style>
  <w:style w:type="character" w:customStyle="1" w:styleId="SubttuloCar">
    <w:name w:val="Subtítulo Car"/>
    <w:link w:val="Subttulo"/>
    <w:rsid w:val="00145D08"/>
    <w:rPr>
      <w:rFonts w:ascii="Georgia" w:eastAsia="Georgia" w:hAnsi="Georgia" w:cs="Georgia"/>
      <w:i/>
      <w:iCs/>
      <w:color w:val="666666"/>
      <w:sz w:val="48"/>
      <w:szCs w:val="48"/>
      <w:lang w:val="es-ES" w:eastAsia="es-ES"/>
    </w:rPr>
  </w:style>
  <w:style w:type="character" w:customStyle="1" w:styleId="TextodegloboCar1">
    <w:name w:val="Texto de globo Car1"/>
    <w:uiPriority w:val="99"/>
    <w:semiHidden/>
    <w:rsid w:val="00145D08"/>
    <w:rPr>
      <w:rFonts w:ascii="Tahoma" w:eastAsia="Georgia" w:hAnsi="Tahoma" w:cs="Tahoma"/>
      <w:color w:val="000000"/>
      <w:sz w:val="16"/>
      <w:szCs w:val="16"/>
      <w:lang w:val="es-ES" w:eastAsia="es-ES"/>
    </w:rPr>
  </w:style>
  <w:style w:type="paragraph" w:styleId="Textonotaalfinal">
    <w:name w:val="endnote text"/>
    <w:basedOn w:val="Normal"/>
    <w:link w:val="TextonotaalfinalCar"/>
    <w:rsid w:val="00145D08"/>
    <w:rPr>
      <w:rFonts w:cs="Times New Roman"/>
      <w:sz w:val="20"/>
      <w:szCs w:val="20"/>
    </w:rPr>
  </w:style>
  <w:style w:type="character" w:customStyle="1" w:styleId="TextonotaalfinalCar">
    <w:name w:val="Texto nota al final Car"/>
    <w:link w:val="Textonotaalfinal"/>
    <w:rsid w:val="00145D08"/>
    <w:rPr>
      <w:rFonts w:ascii="Georgia" w:eastAsia="Georgia" w:hAnsi="Georgia" w:cs="Times New Roman"/>
      <w:color w:val="000000"/>
      <w:sz w:val="20"/>
      <w:szCs w:val="20"/>
      <w:lang w:val="es-ES" w:eastAsia="es-ES"/>
    </w:rPr>
  </w:style>
  <w:style w:type="character" w:styleId="Refdenotaalfinal">
    <w:name w:val="endnote reference"/>
    <w:rsid w:val="00145D08"/>
    <w:rPr>
      <w:vertAlign w:val="superscript"/>
    </w:rPr>
  </w:style>
  <w:style w:type="character" w:styleId="Hipervnculo">
    <w:name w:val="Hyperlink"/>
    <w:rsid w:val="00145D08"/>
    <w:rPr>
      <w:color w:val="0000FF"/>
      <w:u w:val="single"/>
    </w:rPr>
  </w:style>
  <w:style w:type="character" w:customStyle="1" w:styleId="a">
    <w:name w:val="a"/>
    <w:basedOn w:val="Fuentedeprrafopredeter"/>
    <w:rsid w:val="00BC6D2B"/>
  </w:style>
  <w:style w:type="paragraph" w:customStyle="1" w:styleId="Default">
    <w:name w:val="Default"/>
    <w:rsid w:val="00BC6D2B"/>
    <w:pPr>
      <w:autoSpaceDE w:val="0"/>
      <w:autoSpaceDN w:val="0"/>
      <w:adjustRightInd w:val="0"/>
    </w:pPr>
    <w:rPr>
      <w:rFonts w:ascii="Microsoft Sans Serif" w:hAnsi="Microsoft Sans Serif" w:cs="Microsoft Sans Serif"/>
      <w:color w:val="000000"/>
      <w:sz w:val="24"/>
      <w:szCs w:val="24"/>
    </w:rPr>
  </w:style>
  <w:style w:type="character" w:customStyle="1" w:styleId="addmd">
    <w:name w:val="addmd"/>
    <w:basedOn w:val="Fuentedeprrafopredeter"/>
    <w:rsid w:val="00BC6D2B"/>
  </w:style>
  <w:style w:type="character" w:customStyle="1" w:styleId="addmd1">
    <w:name w:val="addmd1"/>
    <w:rsid w:val="00BC6D2B"/>
    <w:rPr>
      <w:sz w:val="20"/>
      <w:szCs w:val="20"/>
    </w:rPr>
  </w:style>
  <w:style w:type="character" w:styleId="Hipervnculovisitado">
    <w:name w:val="FollowedHyperlink"/>
    <w:uiPriority w:val="99"/>
    <w:semiHidden/>
    <w:unhideWhenUsed/>
    <w:rsid w:val="00BC6D2B"/>
    <w:rPr>
      <w:color w:val="800080"/>
      <w:u w:val="single"/>
    </w:rPr>
  </w:style>
  <w:style w:type="paragraph" w:styleId="Sinespaciado">
    <w:name w:val="No Spacing"/>
    <w:uiPriority w:val="1"/>
    <w:qFormat/>
    <w:rsid w:val="00BC6D2B"/>
    <w:rPr>
      <w:sz w:val="22"/>
      <w:szCs w:val="22"/>
      <w:lang w:val="es-PE" w:eastAsia="en-US"/>
    </w:rPr>
  </w:style>
  <w:style w:type="character" w:styleId="Textoennegrita">
    <w:name w:val="Strong"/>
    <w:uiPriority w:val="22"/>
    <w:qFormat/>
    <w:rsid w:val="00BC6D2B"/>
    <w:rPr>
      <w:b/>
      <w:bCs/>
    </w:rPr>
  </w:style>
  <w:style w:type="character" w:customStyle="1" w:styleId="titlename">
    <w:name w:val="titlename"/>
    <w:basedOn w:val="Fuentedeprrafopredeter"/>
    <w:rsid w:val="00BC6D2B"/>
  </w:style>
  <w:style w:type="character" w:customStyle="1" w:styleId="apple-converted-space">
    <w:name w:val="apple-converted-space"/>
    <w:basedOn w:val="Fuentedeprrafopredeter"/>
    <w:rsid w:val="00BC6D2B"/>
  </w:style>
  <w:style w:type="character" w:customStyle="1" w:styleId="st">
    <w:name w:val="st"/>
    <w:basedOn w:val="Fuentedeprrafopredeter"/>
    <w:rsid w:val="009F0B6B"/>
  </w:style>
  <w:style w:type="character" w:customStyle="1" w:styleId="trebu14narbld">
    <w:name w:val="trebu14_nar_bld"/>
    <w:basedOn w:val="Fuentedeprrafopredeter"/>
    <w:rsid w:val="009F0B6B"/>
  </w:style>
  <w:style w:type="character" w:customStyle="1" w:styleId="Smbolodenotaalpie">
    <w:name w:val="Símbolo de nota al pie"/>
    <w:rsid w:val="00BC061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mytomas1@yahoo.es" TargetMode="External"/><Relationship Id="rId13" Type="http://schemas.openxmlformats.org/officeDocument/2006/relationships/hyperlink" Target="http://www.monografias.com/trabajos14/administ-procesos/administ-procesos.shtml" TargetMode="External"/><Relationship Id="rId18" Type="http://schemas.openxmlformats.org/officeDocument/2006/relationships/hyperlink" Target="http://www.monografias.com/trabajos32/extranjeria-nacionalidad-ciudadania/extranjeria-nacionalidad-ciudadania.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nografias.com/trabajos4/acciones/acciones.shtml" TargetMode="External"/><Relationship Id="rId17" Type="http://schemas.openxmlformats.org/officeDocument/2006/relationships/hyperlink" Target="http://www.monografias.com/trabajos35/materiales-construccion/materiales-construccion.shtml" TargetMode="External"/><Relationship Id="rId2" Type="http://schemas.openxmlformats.org/officeDocument/2006/relationships/numbering" Target="numbering.xml"/><Relationship Id="rId16" Type="http://schemas.openxmlformats.org/officeDocument/2006/relationships/hyperlink" Target="http://www.monografias.com/trabajos12/desorgan/desorgan.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6/objetivos-educacion/objetivos-educacion.shtml" TargetMode="External"/><Relationship Id="rId5" Type="http://schemas.openxmlformats.org/officeDocument/2006/relationships/webSettings" Target="webSettings.xml"/><Relationship Id="rId15" Type="http://schemas.openxmlformats.org/officeDocument/2006/relationships/hyperlink" Target="http://www.monografias.com/trabajos/promoproductos/promoproductos.shtml" TargetMode="External"/><Relationship Id="rId10" Type="http://schemas.openxmlformats.org/officeDocument/2006/relationships/hyperlink" Target="http://www.monografias.com/trabajos14/nuevmicro/nuevmicro.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ografias.com/trabajos35/categoria-accion/categoria-accion.shtml" TargetMode="External"/><Relationship Id="rId14" Type="http://schemas.openxmlformats.org/officeDocument/2006/relationships/hyperlink" Target="http://www.monografias.com/trabajos12/social/social.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959C-C85E-435C-8078-113D433D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5045</Words>
  <Characters>27751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32731</CharactersWithSpaces>
  <SharedDoc>false</SharedDoc>
  <HLinks>
    <vt:vector size="66" baseType="variant">
      <vt:variant>
        <vt:i4>3735671</vt:i4>
      </vt:variant>
      <vt:variant>
        <vt:i4>30</vt:i4>
      </vt:variant>
      <vt:variant>
        <vt:i4>0</vt:i4>
      </vt:variant>
      <vt:variant>
        <vt:i4>5</vt:i4>
      </vt:variant>
      <vt:variant>
        <vt:lpwstr>http://www.monografias.com/trabajos32/extranjeria-nacionalidad-ciudadania/extranjeria-nacionalidad-ciudadania.shtml</vt:lpwstr>
      </vt:variant>
      <vt:variant>
        <vt:lpwstr/>
      </vt:variant>
      <vt:variant>
        <vt:i4>3735664</vt:i4>
      </vt:variant>
      <vt:variant>
        <vt:i4>27</vt:i4>
      </vt:variant>
      <vt:variant>
        <vt:i4>0</vt:i4>
      </vt:variant>
      <vt:variant>
        <vt:i4>5</vt:i4>
      </vt:variant>
      <vt:variant>
        <vt:lpwstr>http://www.monografias.com/trabajos35/materiales-construccion/materiales-construccion.shtml</vt:lpwstr>
      </vt:variant>
      <vt:variant>
        <vt:lpwstr/>
      </vt:variant>
      <vt:variant>
        <vt:i4>1245279</vt:i4>
      </vt:variant>
      <vt:variant>
        <vt:i4>24</vt:i4>
      </vt:variant>
      <vt:variant>
        <vt:i4>0</vt:i4>
      </vt:variant>
      <vt:variant>
        <vt:i4>5</vt:i4>
      </vt:variant>
      <vt:variant>
        <vt:lpwstr>http://www.monografias.com/trabajos12/desorgan/desorgan.shtml</vt:lpwstr>
      </vt:variant>
      <vt:variant>
        <vt:lpwstr/>
      </vt:variant>
      <vt:variant>
        <vt:i4>3997810</vt:i4>
      </vt:variant>
      <vt:variant>
        <vt:i4>21</vt:i4>
      </vt:variant>
      <vt:variant>
        <vt:i4>0</vt:i4>
      </vt:variant>
      <vt:variant>
        <vt:i4>5</vt:i4>
      </vt:variant>
      <vt:variant>
        <vt:lpwstr>http://www.monografias.com/trabajos/promoproductos/promoproductos.shtml</vt:lpwstr>
      </vt:variant>
      <vt:variant>
        <vt:lpwstr/>
      </vt:variant>
      <vt:variant>
        <vt:i4>983107</vt:i4>
      </vt:variant>
      <vt:variant>
        <vt:i4>18</vt:i4>
      </vt:variant>
      <vt:variant>
        <vt:i4>0</vt:i4>
      </vt:variant>
      <vt:variant>
        <vt:i4>5</vt:i4>
      </vt:variant>
      <vt:variant>
        <vt:lpwstr>http://www.monografias.com/trabajos12/social/social.shtml</vt:lpwstr>
      </vt:variant>
      <vt:variant>
        <vt:lpwstr/>
      </vt:variant>
      <vt:variant>
        <vt:i4>2752622</vt:i4>
      </vt:variant>
      <vt:variant>
        <vt:i4>15</vt:i4>
      </vt:variant>
      <vt:variant>
        <vt:i4>0</vt:i4>
      </vt:variant>
      <vt:variant>
        <vt:i4>5</vt:i4>
      </vt:variant>
      <vt:variant>
        <vt:lpwstr>http://www.monografias.com/trabajos14/administ-procesos/administ-procesos.shtml</vt:lpwstr>
      </vt:variant>
      <vt:variant>
        <vt:lpwstr>PROCE</vt:lpwstr>
      </vt:variant>
      <vt:variant>
        <vt:i4>5111897</vt:i4>
      </vt:variant>
      <vt:variant>
        <vt:i4>12</vt:i4>
      </vt:variant>
      <vt:variant>
        <vt:i4>0</vt:i4>
      </vt:variant>
      <vt:variant>
        <vt:i4>5</vt:i4>
      </vt:variant>
      <vt:variant>
        <vt:lpwstr>http://www.monografias.com/trabajos4/acciones/acciones.shtml</vt:lpwstr>
      </vt:variant>
      <vt:variant>
        <vt:lpwstr/>
      </vt:variant>
      <vt:variant>
        <vt:i4>3866739</vt:i4>
      </vt:variant>
      <vt:variant>
        <vt:i4>9</vt:i4>
      </vt:variant>
      <vt:variant>
        <vt:i4>0</vt:i4>
      </vt:variant>
      <vt:variant>
        <vt:i4>5</vt:i4>
      </vt:variant>
      <vt:variant>
        <vt:lpwstr>http://www.monografias.com/trabajos16/objetivos-educacion/objetivos-educacion.shtml</vt:lpwstr>
      </vt:variant>
      <vt:variant>
        <vt:lpwstr/>
      </vt:variant>
      <vt:variant>
        <vt:i4>3866737</vt:i4>
      </vt:variant>
      <vt:variant>
        <vt:i4>6</vt:i4>
      </vt:variant>
      <vt:variant>
        <vt:i4>0</vt:i4>
      </vt:variant>
      <vt:variant>
        <vt:i4>5</vt:i4>
      </vt:variant>
      <vt:variant>
        <vt:lpwstr>http://www.monografias.com/trabajos14/nuevmicro/nuevmicro.shtml</vt:lpwstr>
      </vt:variant>
      <vt:variant>
        <vt:lpwstr/>
      </vt:variant>
      <vt:variant>
        <vt:i4>5439514</vt:i4>
      </vt:variant>
      <vt:variant>
        <vt:i4>3</vt:i4>
      </vt:variant>
      <vt:variant>
        <vt:i4>0</vt:i4>
      </vt:variant>
      <vt:variant>
        <vt:i4>5</vt:i4>
      </vt:variant>
      <vt:variant>
        <vt:lpwstr>http://www.monografias.com/trabajos35/categoria-accion/categoria-accion.shtml</vt:lpwstr>
      </vt:variant>
      <vt:variant>
        <vt:lpwstr/>
      </vt:variant>
      <vt:variant>
        <vt:i4>2490434</vt:i4>
      </vt:variant>
      <vt:variant>
        <vt:i4>0</vt:i4>
      </vt:variant>
      <vt:variant>
        <vt:i4>0</vt:i4>
      </vt:variant>
      <vt:variant>
        <vt:i4>5</vt:i4>
      </vt:variant>
      <vt:variant>
        <vt:lpwstr>mailto:tommytomas1@yahoo.es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dc:creator>
  <cp:keywords/>
  <cp:lastModifiedBy>MYF</cp:lastModifiedBy>
  <cp:revision>3</cp:revision>
  <cp:lastPrinted>2014-10-03T08:59:00Z</cp:lastPrinted>
  <dcterms:created xsi:type="dcterms:W3CDTF">2014-10-03T08:59:00Z</dcterms:created>
  <dcterms:modified xsi:type="dcterms:W3CDTF">2014-10-03T09:06:00Z</dcterms:modified>
</cp:coreProperties>
</file>