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E12" w:rsidRDefault="005B7E12" w:rsidP="00037A85">
      <w:pPr>
        <w:pStyle w:val="Default"/>
        <w:jc w:val="center"/>
        <w:rPr>
          <w:rFonts w:ascii="Arial" w:hAnsi="Arial" w:cs="Arial"/>
          <w:b/>
          <w:u w:val="single"/>
        </w:rPr>
      </w:pPr>
    </w:p>
    <w:p w:rsidR="00037A85" w:rsidRDefault="00037A85" w:rsidP="00037A85">
      <w:pPr>
        <w:pStyle w:val="Default"/>
        <w:jc w:val="center"/>
        <w:rPr>
          <w:rFonts w:ascii="Arial" w:hAnsi="Arial" w:cs="Arial"/>
          <w:bCs/>
          <w:color w:val="auto"/>
        </w:rPr>
      </w:pPr>
      <w:r w:rsidRPr="00037A85">
        <w:rPr>
          <w:rFonts w:ascii="Arial" w:hAnsi="Arial" w:cs="Arial"/>
          <w:b/>
          <w:u w:val="single"/>
        </w:rPr>
        <w:t xml:space="preserve">UNA MIRADA AL </w:t>
      </w:r>
      <w:r w:rsidRPr="00037A85">
        <w:rPr>
          <w:rFonts w:ascii="Arial" w:hAnsi="Arial" w:cs="Arial"/>
          <w:b/>
          <w:bCs/>
          <w:color w:val="auto"/>
          <w:u w:val="single"/>
        </w:rPr>
        <w:t>PERFIL PROFESIONAL DE LOS EGRESADOS DE LA ESPECIALIDAD DE COMUNICACIÓN PARA EL DESARROLLO Y SU INSERCIÓN EN EL MERCADO LABORAL ACTUAL</w:t>
      </w:r>
      <w:r w:rsidRPr="00A41ECE">
        <w:rPr>
          <w:rStyle w:val="Refdenotaalpie"/>
          <w:rFonts w:ascii="Arial" w:hAnsi="Arial" w:cs="Arial"/>
          <w:bCs/>
          <w:color w:val="auto"/>
        </w:rPr>
        <w:footnoteReference w:id="2"/>
      </w:r>
    </w:p>
    <w:p w:rsidR="00037A85" w:rsidRDefault="00037A85" w:rsidP="00037A85">
      <w:pPr>
        <w:pStyle w:val="Default"/>
        <w:jc w:val="center"/>
        <w:rPr>
          <w:rFonts w:ascii="Arial" w:hAnsi="Arial" w:cs="Arial"/>
          <w:bCs/>
          <w:color w:val="auto"/>
        </w:rPr>
      </w:pPr>
    </w:p>
    <w:p w:rsidR="00037A85" w:rsidRPr="00037A85" w:rsidRDefault="00037A85" w:rsidP="00037A85">
      <w:pPr>
        <w:pStyle w:val="Default"/>
        <w:jc w:val="center"/>
        <w:rPr>
          <w:rFonts w:ascii="Arial" w:hAnsi="Arial" w:cs="Arial"/>
          <w:b/>
        </w:rPr>
      </w:pPr>
      <w:r w:rsidRPr="00037A85">
        <w:rPr>
          <w:rFonts w:ascii="Arial" w:hAnsi="Arial" w:cs="Arial"/>
          <w:b/>
        </w:rPr>
        <w:t>GT12: Comunicación para el Cambio Social</w:t>
      </w:r>
    </w:p>
    <w:p w:rsidR="008E3B25" w:rsidRPr="00A41ECE" w:rsidRDefault="008E3B25" w:rsidP="00A41ECE">
      <w:pPr>
        <w:pStyle w:val="Default"/>
        <w:rPr>
          <w:rFonts w:ascii="Arial" w:hAnsi="Arial" w:cs="Arial"/>
        </w:rPr>
      </w:pPr>
    </w:p>
    <w:p w:rsidR="00037A85" w:rsidRDefault="00287735" w:rsidP="00037A85">
      <w:pPr>
        <w:pStyle w:val="Default"/>
        <w:jc w:val="center"/>
        <w:rPr>
          <w:rFonts w:ascii="Arial" w:hAnsi="Arial" w:cs="Arial"/>
        </w:rPr>
      </w:pPr>
      <w:r w:rsidRPr="00A41ECE">
        <w:rPr>
          <w:rFonts w:ascii="Arial" w:hAnsi="Arial" w:cs="Arial"/>
        </w:rPr>
        <w:t>Sara Karenina Pizarro Lozano</w:t>
      </w:r>
      <w:r w:rsidR="002031C5" w:rsidRPr="00A41ECE">
        <w:rPr>
          <w:rStyle w:val="Refdenotaalpie"/>
          <w:rFonts w:ascii="Arial" w:hAnsi="Arial" w:cs="Arial"/>
        </w:rPr>
        <w:footnoteReference w:id="3"/>
      </w:r>
      <w:r w:rsidR="00037A85">
        <w:rPr>
          <w:rFonts w:ascii="Arial" w:hAnsi="Arial" w:cs="Arial"/>
        </w:rPr>
        <w:t xml:space="preserve"> </w:t>
      </w:r>
    </w:p>
    <w:p w:rsidR="00037A85" w:rsidRDefault="00637B18" w:rsidP="00037A85">
      <w:pPr>
        <w:pStyle w:val="Default"/>
        <w:jc w:val="center"/>
        <w:rPr>
          <w:rFonts w:ascii="Arial" w:hAnsi="Arial" w:cs="Arial"/>
        </w:rPr>
      </w:pPr>
      <w:r w:rsidRPr="00A41ECE">
        <w:rPr>
          <w:rFonts w:ascii="Arial" w:hAnsi="Arial" w:cs="Arial"/>
        </w:rPr>
        <w:t xml:space="preserve">Licenciada de Comunicación para el Desarrollo por la </w:t>
      </w:r>
    </w:p>
    <w:p w:rsidR="00037A85" w:rsidRDefault="00637B18" w:rsidP="00037A85">
      <w:pPr>
        <w:pStyle w:val="Default"/>
        <w:jc w:val="center"/>
        <w:rPr>
          <w:rFonts w:ascii="Arial" w:hAnsi="Arial" w:cs="Arial"/>
        </w:rPr>
      </w:pPr>
      <w:r w:rsidRPr="00A41ECE">
        <w:rPr>
          <w:rFonts w:ascii="Arial" w:hAnsi="Arial" w:cs="Arial"/>
        </w:rPr>
        <w:t>Pontificia</w:t>
      </w:r>
      <w:r w:rsidR="00037A85">
        <w:rPr>
          <w:rFonts w:ascii="Arial" w:hAnsi="Arial" w:cs="Arial"/>
        </w:rPr>
        <w:t xml:space="preserve"> Universidad Católica del Perú</w:t>
      </w:r>
    </w:p>
    <w:p w:rsidR="00037A85" w:rsidRDefault="00637B18" w:rsidP="00037A85">
      <w:pPr>
        <w:pStyle w:val="Default"/>
        <w:jc w:val="center"/>
        <w:rPr>
          <w:rFonts w:ascii="Arial" w:hAnsi="Arial" w:cs="Arial"/>
        </w:rPr>
      </w:pPr>
      <w:r w:rsidRPr="00A41ECE">
        <w:rPr>
          <w:rFonts w:ascii="Arial" w:hAnsi="Arial" w:cs="Arial"/>
        </w:rPr>
        <w:t xml:space="preserve">Coordinadora de Comunicaciones y Proyectos de la Bolsa de Trabajo </w:t>
      </w:r>
      <w:r w:rsidR="0056264E" w:rsidRPr="00A41ECE">
        <w:rPr>
          <w:rFonts w:ascii="Arial" w:hAnsi="Arial" w:cs="Arial"/>
        </w:rPr>
        <w:t>de la Universidad en menci</w:t>
      </w:r>
      <w:r w:rsidR="00037A85">
        <w:rPr>
          <w:rFonts w:ascii="Arial" w:hAnsi="Arial" w:cs="Arial"/>
        </w:rPr>
        <w:t>ón</w:t>
      </w:r>
      <w:r w:rsidR="00D47DB1">
        <w:rPr>
          <w:rFonts w:ascii="Arial" w:hAnsi="Arial" w:cs="Arial"/>
        </w:rPr>
        <w:t xml:space="preserve">.   </w:t>
      </w:r>
      <w:hyperlink r:id="rId8" w:history="1">
        <w:r w:rsidR="00D47DB1" w:rsidRPr="00233ED7">
          <w:rPr>
            <w:rStyle w:val="Hipervnculo"/>
            <w:rFonts w:ascii="Arial" w:hAnsi="Arial" w:cs="Arial"/>
          </w:rPr>
          <w:t>sara.pizarro@pucp.pe</w:t>
        </w:r>
      </w:hyperlink>
    </w:p>
    <w:p w:rsidR="00D47DB1" w:rsidRPr="00A41ECE" w:rsidRDefault="00D47DB1" w:rsidP="00037A85">
      <w:pPr>
        <w:pStyle w:val="Default"/>
        <w:jc w:val="center"/>
        <w:rPr>
          <w:rFonts w:ascii="Arial" w:hAnsi="Arial" w:cs="Arial"/>
        </w:rPr>
      </w:pPr>
    </w:p>
    <w:p w:rsidR="00D47DB1" w:rsidRDefault="00B81778" w:rsidP="00037A85">
      <w:pPr>
        <w:pStyle w:val="Default"/>
        <w:jc w:val="center"/>
        <w:rPr>
          <w:rFonts w:ascii="Arial" w:hAnsi="Arial" w:cs="Arial"/>
        </w:rPr>
      </w:pPr>
      <w:r w:rsidRPr="00A41ECE">
        <w:rPr>
          <w:rFonts w:ascii="Arial" w:hAnsi="Arial" w:cs="Arial"/>
        </w:rPr>
        <w:t>Jesús Luyo Tay</w:t>
      </w:r>
      <w:r w:rsidR="00D47DB1">
        <w:rPr>
          <w:rFonts w:ascii="Arial" w:hAnsi="Arial" w:cs="Arial"/>
        </w:rPr>
        <w:t xml:space="preserve"> </w:t>
      </w:r>
    </w:p>
    <w:p w:rsidR="00B81778" w:rsidRDefault="009A3623" w:rsidP="00037A85">
      <w:pPr>
        <w:pStyle w:val="Default"/>
        <w:jc w:val="center"/>
        <w:rPr>
          <w:rFonts w:ascii="Arial" w:hAnsi="Arial" w:cs="Arial"/>
        </w:rPr>
      </w:pPr>
      <w:r w:rsidRPr="00A41ECE">
        <w:rPr>
          <w:rFonts w:ascii="Arial" w:hAnsi="Arial" w:cs="Arial"/>
        </w:rPr>
        <w:t xml:space="preserve">Jefe </w:t>
      </w:r>
      <w:r w:rsidR="00037A85">
        <w:rPr>
          <w:rFonts w:ascii="Arial" w:hAnsi="Arial" w:cs="Arial"/>
        </w:rPr>
        <w:t>de la Bolsa de Trabajo</w:t>
      </w:r>
    </w:p>
    <w:p w:rsidR="00D47DB1" w:rsidRPr="00A41ECE" w:rsidRDefault="00D47DB1" w:rsidP="00037A85">
      <w:pPr>
        <w:pStyle w:val="Default"/>
        <w:jc w:val="center"/>
        <w:rPr>
          <w:rFonts w:ascii="Arial" w:hAnsi="Arial" w:cs="Arial"/>
        </w:rPr>
      </w:pPr>
    </w:p>
    <w:p w:rsidR="00037A85" w:rsidRDefault="00287735" w:rsidP="00037A85">
      <w:pPr>
        <w:pStyle w:val="Default"/>
        <w:jc w:val="center"/>
        <w:rPr>
          <w:rFonts w:ascii="Arial" w:hAnsi="Arial" w:cs="Arial"/>
        </w:rPr>
      </w:pPr>
      <w:r w:rsidRPr="00A41ECE">
        <w:rPr>
          <w:rFonts w:ascii="Arial" w:hAnsi="Arial" w:cs="Arial"/>
        </w:rPr>
        <w:t>Jorge Acevedo Rojas</w:t>
      </w:r>
    </w:p>
    <w:p w:rsidR="00402EDA" w:rsidRDefault="00FB69DD" w:rsidP="00037A85">
      <w:pPr>
        <w:pStyle w:val="Default"/>
        <w:jc w:val="center"/>
        <w:rPr>
          <w:rFonts w:ascii="Arial" w:hAnsi="Arial" w:cs="Arial"/>
        </w:rPr>
      </w:pPr>
      <w:r w:rsidRPr="00A41ECE">
        <w:rPr>
          <w:rFonts w:ascii="Arial" w:hAnsi="Arial" w:cs="Arial"/>
        </w:rPr>
        <w:t xml:space="preserve">Coordinador de la Especialidad de </w:t>
      </w:r>
      <w:r w:rsidR="00037A85">
        <w:rPr>
          <w:rFonts w:ascii="Arial" w:hAnsi="Arial" w:cs="Arial"/>
        </w:rPr>
        <w:t>Comunicación para el Desarrollo</w:t>
      </w:r>
    </w:p>
    <w:p w:rsidR="00D47DB1" w:rsidRPr="00A41ECE" w:rsidRDefault="00D47DB1" w:rsidP="00037A85">
      <w:pPr>
        <w:pStyle w:val="Default"/>
        <w:jc w:val="center"/>
        <w:rPr>
          <w:rFonts w:ascii="Arial" w:hAnsi="Arial" w:cs="Arial"/>
        </w:rPr>
      </w:pPr>
    </w:p>
    <w:p w:rsidR="00037A85" w:rsidRDefault="00287735" w:rsidP="00037A85">
      <w:pPr>
        <w:pStyle w:val="Default"/>
        <w:jc w:val="center"/>
        <w:rPr>
          <w:rFonts w:ascii="Arial" w:hAnsi="Arial" w:cs="Arial"/>
          <w:bCs/>
          <w:color w:val="auto"/>
        </w:rPr>
      </w:pPr>
      <w:r w:rsidRPr="00A41ECE">
        <w:rPr>
          <w:rFonts w:ascii="Arial" w:hAnsi="Arial" w:cs="Arial"/>
          <w:bCs/>
          <w:color w:val="auto"/>
        </w:rPr>
        <w:t>Luis Arce Giraldo</w:t>
      </w:r>
      <w:r w:rsidR="00FB69DD" w:rsidRPr="00A41ECE">
        <w:rPr>
          <w:rFonts w:ascii="Arial" w:hAnsi="Arial" w:cs="Arial"/>
          <w:bCs/>
          <w:color w:val="auto"/>
        </w:rPr>
        <w:t xml:space="preserve"> </w:t>
      </w:r>
    </w:p>
    <w:p w:rsidR="00402EDA" w:rsidRDefault="00FB69DD" w:rsidP="00037A85">
      <w:pPr>
        <w:pStyle w:val="Default"/>
        <w:jc w:val="center"/>
        <w:rPr>
          <w:rFonts w:ascii="Arial" w:hAnsi="Arial" w:cs="Arial"/>
        </w:rPr>
      </w:pPr>
      <w:r w:rsidRPr="00A41ECE">
        <w:rPr>
          <w:rFonts w:ascii="Arial" w:hAnsi="Arial" w:cs="Arial"/>
          <w:bCs/>
          <w:color w:val="auto"/>
        </w:rPr>
        <w:t xml:space="preserve">Egresado de la </w:t>
      </w:r>
      <w:r w:rsidRPr="00A41ECE">
        <w:rPr>
          <w:rFonts w:ascii="Arial" w:hAnsi="Arial" w:cs="Arial"/>
        </w:rPr>
        <w:t>Especialidad de Comunicación para el Desarrollo</w:t>
      </w:r>
    </w:p>
    <w:p w:rsidR="00D47DB1" w:rsidRPr="00A41ECE" w:rsidRDefault="00D47DB1" w:rsidP="00037A85">
      <w:pPr>
        <w:pStyle w:val="Default"/>
        <w:jc w:val="center"/>
        <w:rPr>
          <w:rFonts w:ascii="Arial" w:hAnsi="Arial" w:cs="Arial"/>
          <w:bCs/>
          <w:color w:val="auto"/>
        </w:rPr>
      </w:pPr>
    </w:p>
    <w:p w:rsidR="00037A85" w:rsidRDefault="00287735" w:rsidP="00037A85">
      <w:pPr>
        <w:pStyle w:val="Default"/>
        <w:jc w:val="center"/>
        <w:rPr>
          <w:rFonts w:ascii="Arial" w:hAnsi="Arial" w:cs="Arial"/>
          <w:bCs/>
          <w:color w:val="auto"/>
        </w:rPr>
      </w:pPr>
      <w:r w:rsidRPr="00A41ECE">
        <w:rPr>
          <w:rFonts w:ascii="Arial" w:hAnsi="Arial" w:cs="Arial"/>
          <w:bCs/>
          <w:color w:val="auto"/>
        </w:rPr>
        <w:t>María Alejandra Chirinos Osorio</w:t>
      </w:r>
    </w:p>
    <w:p w:rsidR="00FB69DD" w:rsidRPr="00A41ECE" w:rsidRDefault="00851332" w:rsidP="00037A85">
      <w:pPr>
        <w:pStyle w:val="Default"/>
        <w:jc w:val="center"/>
        <w:rPr>
          <w:rFonts w:ascii="Arial" w:hAnsi="Arial" w:cs="Arial"/>
          <w:bCs/>
          <w:color w:val="auto"/>
        </w:rPr>
      </w:pPr>
      <w:r w:rsidRPr="00A41ECE">
        <w:rPr>
          <w:rFonts w:ascii="Arial" w:hAnsi="Arial" w:cs="Arial"/>
          <w:bCs/>
          <w:color w:val="auto"/>
        </w:rPr>
        <w:t>E</w:t>
      </w:r>
      <w:r w:rsidR="00037B40" w:rsidRPr="00A41ECE">
        <w:rPr>
          <w:rFonts w:ascii="Arial" w:hAnsi="Arial" w:cs="Arial"/>
          <w:bCs/>
          <w:color w:val="auto"/>
        </w:rPr>
        <w:t>studiante</w:t>
      </w:r>
      <w:r w:rsidR="00FB69DD" w:rsidRPr="00A41ECE">
        <w:rPr>
          <w:rFonts w:ascii="Arial" w:hAnsi="Arial" w:cs="Arial"/>
          <w:bCs/>
          <w:color w:val="auto"/>
        </w:rPr>
        <w:t xml:space="preserve"> de la </w:t>
      </w:r>
      <w:r w:rsidR="00FB69DD" w:rsidRPr="00A41ECE">
        <w:rPr>
          <w:rFonts w:ascii="Arial" w:hAnsi="Arial" w:cs="Arial"/>
        </w:rPr>
        <w:t>Especialidad de Comunicación para el Desarrollo</w:t>
      </w:r>
    </w:p>
    <w:p w:rsidR="00B37DF9" w:rsidRPr="00A41ECE" w:rsidRDefault="00B37DF9" w:rsidP="00A41ECE">
      <w:pPr>
        <w:pStyle w:val="Default"/>
        <w:rPr>
          <w:rFonts w:ascii="Arial" w:hAnsi="Arial" w:cs="Arial"/>
          <w:b/>
        </w:rPr>
      </w:pPr>
    </w:p>
    <w:p w:rsidR="00287735" w:rsidRDefault="00287735" w:rsidP="00A41ECE">
      <w:pPr>
        <w:pStyle w:val="Default"/>
        <w:rPr>
          <w:rFonts w:ascii="Arial" w:hAnsi="Arial" w:cs="Arial"/>
          <w:b/>
        </w:rPr>
      </w:pPr>
      <w:r w:rsidRPr="00A41ECE">
        <w:rPr>
          <w:rFonts w:ascii="Arial" w:hAnsi="Arial" w:cs="Arial"/>
          <w:b/>
        </w:rPr>
        <w:lastRenderedPageBreak/>
        <w:t>Objet</w:t>
      </w:r>
      <w:r w:rsidR="005B7E12">
        <w:rPr>
          <w:rFonts w:ascii="Arial" w:hAnsi="Arial" w:cs="Arial"/>
          <w:b/>
        </w:rPr>
        <w:t>ivos y/o tema central a abordar</w:t>
      </w:r>
    </w:p>
    <w:p w:rsidR="005B7E12" w:rsidRPr="00A41ECE" w:rsidRDefault="005B7E12" w:rsidP="00A41ECE">
      <w:pPr>
        <w:pStyle w:val="Default"/>
        <w:rPr>
          <w:rFonts w:ascii="Arial" w:hAnsi="Arial" w:cs="Arial"/>
          <w:b/>
        </w:rPr>
      </w:pPr>
    </w:p>
    <w:p w:rsidR="00287735" w:rsidRPr="00A41ECE" w:rsidRDefault="00287735" w:rsidP="00A41ECE">
      <w:pPr>
        <w:pStyle w:val="Default"/>
        <w:rPr>
          <w:rFonts w:ascii="Arial" w:hAnsi="Arial" w:cs="Arial"/>
        </w:rPr>
      </w:pPr>
      <w:r w:rsidRPr="00A41ECE">
        <w:rPr>
          <w:rFonts w:ascii="Arial" w:hAnsi="Arial" w:cs="Arial"/>
        </w:rPr>
        <w:t xml:space="preserve">Conocer el perfil profesional </w:t>
      </w:r>
      <w:r w:rsidR="00402EDA" w:rsidRPr="00A41ECE">
        <w:rPr>
          <w:rFonts w:ascii="Arial" w:hAnsi="Arial" w:cs="Arial"/>
        </w:rPr>
        <w:t xml:space="preserve">y situación laboral actual </w:t>
      </w:r>
      <w:r w:rsidRPr="00A41ECE">
        <w:rPr>
          <w:rFonts w:ascii="Arial" w:hAnsi="Arial" w:cs="Arial"/>
        </w:rPr>
        <w:t>de los egresados de la Especialidad de Comunicación para el Desarrollo de la Pontificia Universidad Católica del Perú</w:t>
      </w:r>
      <w:r w:rsidR="00402EDA" w:rsidRPr="00A41ECE">
        <w:rPr>
          <w:rFonts w:ascii="Arial" w:hAnsi="Arial" w:cs="Arial"/>
        </w:rPr>
        <w:t>, en relación a las características más valoradas por los empleadores</w:t>
      </w:r>
      <w:r w:rsidR="00A33AE3" w:rsidRPr="00A41ECE">
        <w:rPr>
          <w:rFonts w:ascii="Arial" w:hAnsi="Arial" w:cs="Arial"/>
        </w:rPr>
        <w:t xml:space="preserve"> en términos de comunicación para el cambio social</w:t>
      </w:r>
      <w:r w:rsidR="00402EDA" w:rsidRPr="00A41ECE">
        <w:rPr>
          <w:rFonts w:ascii="Arial" w:hAnsi="Arial" w:cs="Arial"/>
        </w:rPr>
        <w:t>.</w:t>
      </w:r>
    </w:p>
    <w:p w:rsidR="00287735" w:rsidRPr="00A41ECE" w:rsidRDefault="00287735" w:rsidP="00A41ECE">
      <w:pPr>
        <w:pStyle w:val="Default"/>
        <w:rPr>
          <w:rFonts w:ascii="Arial" w:hAnsi="Arial" w:cs="Arial"/>
        </w:rPr>
      </w:pPr>
    </w:p>
    <w:p w:rsidR="003C5F48" w:rsidRDefault="003C5F48" w:rsidP="00A41ECE">
      <w:pPr>
        <w:pStyle w:val="Prrafodelista1"/>
        <w:ind w:left="0"/>
        <w:rPr>
          <w:rFonts w:ascii="Arial" w:hAnsi="Arial" w:cs="Arial"/>
          <w:b/>
        </w:rPr>
      </w:pPr>
      <w:r w:rsidRPr="00A41ECE">
        <w:rPr>
          <w:rFonts w:ascii="Arial" w:hAnsi="Arial" w:cs="Arial"/>
          <w:b/>
        </w:rPr>
        <w:t xml:space="preserve">Sobre la metodología de abordaje </w:t>
      </w:r>
    </w:p>
    <w:p w:rsidR="005B7E12" w:rsidRPr="00A41ECE" w:rsidRDefault="005B7E12" w:rsidP="00A41ECE">
      <w:pPr>
        <w:pStyle w:val="Prrafodelista1"/>
        <w:ind w:left="0"/>
        <w:rPr>
          <w:rFonts w:ascii="Arial" w:hAnsi="Arial" w:cs="Arial"/>
          <w:b/>
        </w:rPr>
      </w:pPr>
    </w:p>
    <w:p w:rsidR="003C5F48" w:rsidRPr="00A41ECE" w:rsidRDefault="003C5F48" w:rsidP="00A41ECE">
      <w:pPr>
        <w:rPr>
          <w:rFonts w:ascii="Arial" w:hAnsi="Arial" w:cs="Arial"/>
        </w:rPr>
      </w:pPr>
      <w:r w:rsidRPr="00A41ECE">
        <w:rPr>
          <w:rFonts w:ascii="Arial" w:hAnsi="Arial" w:cs="Arial"/>
        </w:rPr>
        <w:t>Para la realización del presente estudio se emplearon los siguientes métodos y técnicas:</w:t>
      </w:r>
    </w:p>
    <w:p w:rsidR="003C5F48" w:rsidRPr="00A41ECE" w:rsidRDefault="003C5F48" w:rsidP="00A41ECE">
      <w:pPr>
        <w:rPr>
          <w:rFonts w:ascii="Arial" w:hAnsi="Arial" w:cs="Arial"/>
        </w:rPr>
      </w:pPr>
    </w:p>
    <w:p w:rsidR="003C5F48" w:rsidRPr="00A41ECE" w:rsidRDefault="003C5F48" w:rsidP="005B7E12">
      <w:pPr>
        <w:pStyle w:val="Prrafodelista1"/>
        <w:numPr>
          <w:ilvl w:val="0"/>
          <w:numId w:val="17"/>
        </w:numPr>
        <w:ind w:left="0" w:hanging="426"/>
        <w:contextualSpacing/>
        <w:rPr>
          <w:rFonts w:ascii="Arial" w:hAnsi="Arial" w:cs="Arial"/>
        </w:rPr>
      </w:pPr>
      <w:r w:rsidRPr="00A41ECE">
        <w:rPr>
          <w:rFonts w:ascii="Arial" w:hAnsi="Arial" w:cs="Arial"/>
          <w:b/>
        </w:rPr>
        <w:t xml:space="preserve">Encuesta: </w:t>
      </w:r>
      <w:r w:rsidRPr="00A41ECE">
        <w:rPr>
          <w:rFonts w:ascii="Arial" w:hAnsi="Arial" w:cs="Arial"/>
        </w:rPr>
        <w:t>Se aplicó una encuesta on-line que ha permitido obtener respuestas de 114 egresados de la Especialidad</w:t>
      </w:r>
      <w:r w:rsidR="00494ADF" w:rsidRPr="00A41ECE">
        <w:rPr>
          <w:rStyle w:val="Refdenotaalpie"/>
          <w:rFonts w:ascii="Arial" w:hAnsi="Arial" w:cs="Arial"/>
        </w:rPr>
        <w:footnoteReference w:id="4"/>
      </w:r>
      <w:r w:rsidRPr="00A41ECE">
        <w:rPr>
          <w:rFonts w:ascii="Arial" w:hAnsi="Arial" w:cs="Arial"/>
        </w:rPr>
        <w:t>, lo que representa el 43.8% del total del universo de 260 egresados contemplados en la Base de Datos empleada para la realización de este estudio. A través de la encuesta se indagó sobre los siguientes ejes temáticos: datos generales, condición laboral, campos de especialización, obtención de empleo, ingresos, formación académica, estudios de especialización y posgrado.</w:t>
      </w:r>
    </w:p>
    <w:p w:rsidR="003C5F48" w:rsidRPr="00A41ECE" w:rsidRDefault="003C5F48" w:rsidP="005B7E12">
      <w:pPr>
        <w:pStyle w:val="Prrafodelista1"/>
        <w:ind w:left="0" w:hanging="426"/>
        <w:rPr>
          <w:rFonts w:ascii="Arial" w:hAnsi="Arial" w:cs="Arial"/>
        </w:rPr>
      </w:pPr>
    </w:p>
    <w:p w:rsidR="003C5F48" w:rsidRPr="00A41ECE" w:rsidRDefault="003C5F48" w:rsidP="005B7E12">
      <w:pPr>
        <w:pStyle w:val="Prrafodelista1"/>
        <w:numPr>
          <w:ilvl w:val="0"/>
          <w:numId w:val="17"/>
        </w:numPr>
        <w:ind w:left="0" w:hanging="426"/>
        <w:contextualSpacing/>
        <w:rPr>
          <w:rFonts w:ascii="Arial" w:hAnsi="Arial" w:cs="Arial"/>
        </w:rPr>
      </w:pPr>
      <w:r w:rsidRPr="00A41ECE">
        <w:rPr>
          <w:rFonts w:ascii="Arial" w:hAnsi="Arial" w:cs="Arial"/>
          <w:b/>
        </w:rPr>
        <w:t xml:space="preserve">Entrevistas: </w:t>
      </w:r>
      <w:r w:rsidRPr="00A41ECE">
        <w:rPr>
          <w:rFonts w:ascii="Arial" w:hAnsi="Arial" w:cs="Arial"/>
        </w:rPr>
        <w:t>Se sostuvieron entrevistas semi-estructuradas con egresados, docentes y (potenciales) empleadores. El objetivo fue identificar el escenario actual del mercado laboral de la Comunicación para el Desarrollo desde diferentes perspectivas, así como los rasgos principales del perfil profesional requerido.</w:t>
      </w:r>
    </w:p>
    <w:p w:rsidR="003C5F48" w:rsidRPr="00A41ECE" w:rsidRDefault="003C5F48" w:rsidP="00A41ECE">
      <w:pPr>
        <w:pStyle w:val="Prrafodelista1"/>
        <w:rPr>
          <w:rFonts w:ascii="Arial" w:hAnsi="Arial" w:cs="Arial"/>
        </w:rPr>
      </w:pPr>
    </w:p>
    <w:p w:rsidR="003C5F48" w:rsidRPr="00A41ECE" w:rsidRDefault="003C5F48" w:rsidP="005B7E12">
      <w:pPr>
        <w:pStyle w:val="Prrafodelista1"/>
        <w:ind w:left="0"/>
        <w:rPr>
          <w:rFonts w:ascii="Arial" w:hAnsi="Arial" w:cs="Arial"/>
        </w:rPr>
      </w:pPr>
      <w:r w:rsidRPr="00A41ECE">
        <w:rPr>
          <w:rFonts w:ascii="Arial" w:hAnsi="Arial" w:cs="Arial"/>
        </w:rPr>
        <w:t xml:space="preserve">La elección de los egresados entrevistados procuró tener una distinción por sexo que representara la composición mayoritariamente femenina de las promociones </w:t>
      </w:r>
      <w:r w:rsidRPr="00A41ECE">
        <w:rPr>
          <w:rFonts w:ascii="Arial" w:hAnsi="Arial" w:cs="Arial"/>
        </w:rPr>
        <w:lastRenderedPageBreak/>
        <w:t>egresadas de la Especialidad. Además, se buscó contar con la participación de ex alumnos que permitieran cubrir tanto las diferentes generaciones de egresados como los distintos ámbitos profesionales de la Comunicación para el Desarrollo.</w:t>
      </w:r>
    </w:p>
    <w:p w:rsidR="003C5F48" w:rsidRPr="00A41ECE" w:rsidRDefault="003C5F48" w:rsidP="005B7E12">
      <w:pPr>
        <w:pStyle w:val="Prrafodelista1"/>
        <w:ind w:left="0"/>
        <w:rPr>
          <w:rFonts w:ascii="Arial" w:hAnsi="Arial" w:cs="Arial"/>
        </w:rPr>
      </w:pPr>
    </w:p>
    <w:p w:rsidR="003C5F48" w:rsidRPr="00A41ECE" w:rsidRDefault="003C5F48" w:rsidP="005B7E12">
      <w:pPr>
        <w:pStyle w:val="Prrafodelista1"/>
        <w:ind w:left="0"/>
        <w:rPr>
          <w:rFonts w:ascii="Arial" w:hAnsi="Arial" w:cs="Arial"/>
        </w:rPr>
      </w:pPr>
      <w:r w:rsidRPr="00A41ECE">
        <w:rPr>
          <w:rFonts w:ascii="Arial" w:hAnsi="Arial" w:cs="Arial"/>
        </w:rPr>
        <w:t>En lo que respecta a los empleadores, han sido seleccionados buscando cubrir los diferentes ámbitos profesionales del mercado laboral de la Comunicación para el Desarrollo: instituciones del Estado, ONG de Lima y regiones, cooperación internacional, empresas privadas, consultoras y organizaciones dedicadas a la investigación.</w:t>
      </w:r>
    </w:p>
    <w:p w:rsidR="00287735" w:rsidRPr="00A41ECE" w:rsidRDefault="00287735" w:rsidP="00A41ECE">
      <w:pPr>
        <w:pStyle w:val="Default"/>
        <w:rPr>
          <w:rFonts w:ascii="Arial" w:hAnsi="Arial" w:cs="Arial"/>
          <w:b/>
        </w:rPr>
      </w:pPr>
    </w:p>
    <w:p w:rsidR="00287735" w:rsidRDefault="00287735" w:rsidP="00A41ECE">
      <w:pPr>
        <w:pStyle w:val="Default"/>
        <w:rPr>
          <w:rFonts w:ascii="Arial" w:hAnsi="Arial" w:cs="Arial"/>
        </w:rPr>
      </w:pPr>
      <w:r w:rsidRPr="00A41ECE">
        <w:rPr>
          <w:rFonts w:ascii="Arial" w:hAnsi="Arial" w:cs="Arial"/>
          <w:b/>
        </w:rPr>
        <w:t xml:space="preserve">Palabras clave: </w:t>
      </w:r>
      <w:r w:rsidRPr="00A41ECE">
        <w:rPr>
          <w:rFonts w:ascii="Arial" w:hAnsi="Arial" w:cs="Arial"/>
        </w:rPr>
        <w:t>Mercado laboral, Comunicación, Desarrollo, empleadores, egresados</w:t>
      </w:r>
      <w:r w:rsidR="00B228D3" w:rsidRPr="00A41ECE">
        <w:rPr>
          <w:rFonts w:ascii="Arial" w:hAnsi="Arial" w:cs="Arial"/>
        </w:rPr>
        <w:t>, cambio social</w:t>
      </w:r>
      <w:r w:rsidRPr="00A41ECE">
        <w:rPr>
          <w:rFonts w:ascii="Arial" w:hAnsi="Arial" w:cs="Arial"/>
        </w:rPr>
        <w:t>.</w:t>
      </w:r>
    </w:p>
    <w:p w:rsidR="005B7E12" w:rsidRPr="00A41ECE" w:rsidRDefault="005B7E12" w:rsidP="00A41ECE">
      <w:pPr>
        <w:pStyle w:val="Default"/>
        <w:rPr>
          <w:rFonts w:ascii="Arial" w:hAnsi="Arial" w:cs="Arial"/>
          <w:b/>
        </w:rPr>
      </w:pPr>
    </w:p>
    <w:p w:rsidR="00287735" w:rsidRPr="00A41ECE" w:rsidRDefault="00287735" w:rsidP="00A41ECE">
      <w:pPr>
        <w:pStyle w:val="Default"/>
        <w:rPr>
          <w:rFonts w:ascii="Arial" w:hAnsi="Arial" w:cs="Arial"/>
          <w:b/>
        </w:rPr>
      </w:pPr>
      <w:r w:rsidRPr="00A41ECE">
        <w:rPr>
          <w:rFonts w:ascii="Arial" w:hAnsi="Arial" w:cs="Arial"/>
          <w:b/>
        </w:rPr>
        <w:t xml:space="preserve">Resumen </w:t>
      </w:r>
    </w:p>
    <w:p w:rsidR="003963BD" w:rsidRPr="00A41ECE" w:rsidRDefault="003963BD" w:rsidP="00A41ECE">
      <w:pPr>
        <w:rPr>
          <w:rFonts w:ascii="Arial" w:hAnsi="Arial" w:cs="Arial"/>
        </w:rPr>
      </w:pPr>
    </w:p>
    <w:p w:rsidR="003963BD" w:rsidRPr="00A41ECE" w:rsidRDefault="003963BD" w:rsidP="00A41ECE">
      <w:pPr>
        <w:rPr>
          <w:rFonts w:ascii="Arial" w:hAnsi="Arial" w:cs="Arial"/>
        </w:rPr>
      </w:pPr>
      <w:r w:rsidRPr="00A41ECE">
        <w:rPr>
          <w:rFonts w:ascii="Arial" w:hAnsi="Arial" w:cs="Arial"/>
        </w:rPr>
        <w:t xml:space="preserve">El presente estudio se realizó entre los meses de agosto de 2012 y marzo de 2013, con el fin de conocer el perfil profesional de los egresados de la Especialidad de Comunicación para el Desarrollo de la Pontificia Universidad Católica del Perú, las características de su inserción en el mercado laboral y los aspectos curriculares más valorados por las organizaciones empleadoras. </w:t>
      </w:r>
    </w:p>
    <w:p w:rsidR="003963BD" w:rsidRPr="00A41ECE" w:rsidRDefault="003963BD" w:rsidP="00A41ECE">
      <w:pPr>
        <w:rPr>
          <w:rFonts w:ascii="Arial" w:hAnsi="Arial" w:cs="Arial"/>
        </w:rPr>
      </w:pPr>
    </w:p>
    <w:p w:rsidR="003963BD" w:rsidRPr="00A41ECE" w:rsidRDefault="003963BD" w:rsidP="00A41ECE">
      <w:pPr>
        <w:rPr>
          <w:rFonts w:ascii="Arial" w:hAnsi="Arial" w:cs="Arial"/>
        </w:rPr>
      </w:pPr>
      <w:r w:rsidRPr="00A41ECE">
        <w:rPr>
          <w:rFonts w:ascii="Arial" w:hAnsi="Arial" w:cs="Arial"/>
        </w:rPr>
        <w:t>La investigación fue realizada por la Oficina de la Bolsa de Trabajo con el apoyo de la Especialidad. Se basó en la aplicación de una encuesta on-line dirigida a egresados del semestre 2000-2 al 2012-1. El universo estuvo compuesto por 260 egresados</w:t>
      </w:r>
      <w:r w:rsidRPr="00A41ECE">
        <w:rPr>
          <w:rStyle w:val="Refdenotaalpie"/>
          <w:rFonts w:ascii="Arial" w:hAnsi="Arial" w:cs="Arial"/>
        </w:rPr>
        <w:footnoteReference w:id="5"/>
      </w:r>
      <w:r w:rsidRPr="00A41ECE">
        <w:rPr>
          <w:rFonts w:ascii="Arial" w:hAnsi="Arial" w:cs="Arial"/>
        </w:rPr>
        <w:t xml:space="preserve">, de los cuales 114 (el 43.8%) respondieron la encuesta. Se realizaron entrevistas semi-estructuradas a egresados, profesores de la Especialidad y a </w:t>
      </w:r>
      <w:r w:rsidRPr="00A41ECE">
        <w:rPr>
          <w:rFonts w:ascii="Arial" w:hAnsi="Arial" w:cs="Arial"/>
        </w:rPr>
        <w:lastRenderedPageBreak/>
        <w:t xml:space="preserve">(potenciales) empleadores, tanto del Estado, ONG, universidades y empresas privadas. </w:t>
      </w:r>
    </w:p>
    <w:p w:rsidR="003963BD" w:rsidRPr="00A41ECE" w:rsidRDefault="003963BD" w:rsidP="00A41ECE">
      <w:pPr>
        <w:rPr>
          <w:rFonts w:ascii="Arial" w:hAnsi="Arial" w:cs="Arial"/>
        </w:rPr>
      </w:pPr>
    </w:p>
    <w:p w:rsidR="003963BD" w:rsidRPr="00A41ECE" w:rsidRDefault="003963BD" w:rsidP="00A41ECE">
      <w:pPr>
        <w:rPr>
          <w:rFonts w:ascii="Arial" w:hAnsi="Arial" w:cs="Arial"/>
        </w:rPr>
      </w:pPr>
      <w:r w:rsidRPr="00A41ECE">
        <w:rPr>
          <w:rFonts w:ascii="Arial" w:hAnsi="Arial" w:cs="Arial"/>
        </w:rPr>
        <w:t>Los resultados muestran que los egresados de la Especialidad han logrado un significativo nivel de inserción laboral, así como una constante ampliación de sus ámbitos de intervención.</w:t>
      </w:r>
    </w:p>
    <w:p w:rsidR="00287735" w:rsidRPr="00A41ECE" w:rsidRDefault="00287735" w:rsidP="00A41ECE">
      <w:pPr>
        <w:pStyle w:val="Default"/>
        <w:rPr>
          <w:rFonts w:ascii="Arial" w:hAnsi="Arial" w:cs="Arial"/>
          <w:lang w:val="es-ES"/>
        </w:rPr>
      </w:pPr>
    </w:p>
    <w:p w:rsidR="005B7E12" w:rsidRDefault="00287735" w:rsidP="00A41ECE">
      <w:pPr>
        <w:rPr>
          <w:rFonts w:ascii="Arial" w:hAnsi="Arial" w:cs="Arial"/>
          <w:b/>
        </w:rPr>
      </w:pPr>
      <w:r w:rsidRPr="00A41ECE">
        <w:rPr>
          <w:rFonts w:ascii="Arial" w:hAnsi="Arial" w:cs="Arial"/>
          <w:b/>
        </w:rPr>
        <w:t xml:space="preserve">Texto completo </w:t>
      </w:r>
    </w:p>
    <w:p w:rsidR="000E66B8" w:rsidRPr="00A41ECE" w:rsidRDefault="00287735" w:rsidP="00A41ECE">
      <w:pPr>
        <w:rPr>
          <w:rFonts w:ascii="Arial" w:hAnsi="Arial" w:cs="Arial"/>
          <w:b/>
          <w:bCs/>
        </w:rPr>
      </w:pPr>
      <w:r w:rsidRPr="00A41ECE">
        <w:rPr>
          <w:rFonts w:ascii="Arial" w:hAnsi="Arial" w:cs="Arial"/>
          <w:b/>
        </w:rPr>
        <w:t xml:space="preserve">    </w:t>
      </w:r>
      <w:r w:rsidR="000E66B8" w:rsidRPr="00A41ECE">
        <w:rPr>
          <w:rFonts w:ascii="Arial" w:hAnsi="Arial" w:cs="Arial"/>
          <w:b/>
        </w:rPr>
        <w:t xml:space="preserve">             </w:t>
      </w:r>
    </w:p>
    <w:p w:rsidR="000E66B8" w:rsidRPr="00A41ECE" w:rsidRDefault="000C22B6" w:rsidP="005B7E12">
      <w:pPr>
        <w:pStyle w:val="Prrafodelista1"/>
        <w:ind w:left="0"/>
        <w:rPr>
          <w:rFonts w:ascii="Arial" w:hAnsi="Arial" w:cs="Arial"/>
          <w:b/>
          <w:color w:val="000000"/>
          <w:lang w:val="es-PE"/>
        </w:rPr>
      </w:pPr>
      <w:r w:rsidRPr="00A41ECE">
        <w:rPr>
          <w:rFonts w:ascii="Arial" w:hAnsi="Arial" w:cs="Arial"/>
          <w:b/>
        </w:rPr>
        <w:t xml:space="preserve">Introducción </w:t>
      </w:r>
    </w:p>
    <w:p w:rsidR="000E66B8" w:rsidRPr="00A41ECE" w:rsidRDefault="000E66B8" w:rsidP="00A41ECE">
      <w:pPr>
        <w:rPr>
          <w:rFonts w:ascii="Arial" w:hAnsi="Arial" w:cs="Arial"/>
        </w:rPr>
      </w:pPr>
    </w:p>
    <w:p w:rsidR="001E0380" w:rsidRPr="00A41ECE" w:rsidRDefault="006D00E1" w:rsidP="00A41ECE">
      <w:pPr>
        <w:pStyle w:val="Prrafodelista1"/>
        <w:ind w:left="0"/>
        <w:rPr>
          <w:rFonts w:ascii="Arial" w:hAnsi="Arial" w:cs="Arial"/>
        </w:rPr>
      </w:pPr>
      <w:r w:rsidRPr="00A41ECE">
        <w:rPr>
          <w:rFonts w:ascii="Arial" w:hAnsi="Arial" w:cs="Arial"/>
        </w:rPr>
        <w:t>El presente texto</w:t>
      </w:r>
      <w:r w:rsidRPr="00A41ECE">
        <w:rPr>
          <w:rFonts w:ascii="Arial" w:hAnsi="Arial" w:cs="Arial"/>
          <w:b/>
        </w:rPr>
        <w:t xml:space="preserve"> </w:t>
      </w:r>
      <w:r w:rsidR="00F65155" w:rsidRPr="00A41ECE">
        <w:rPr>
          <w:rFonts w:ascii="Arial" w:hAnsi="Arial" w:cs="Arial"/>
        </w:rPr>
        <w:t>recoge opiniones sobre</w:t>
      </w:r>
      <w:r w:rsidR="00F65155" w:rsidRPr="00A41ECE">
        <w:rPr>
          <w:rFonts w:ascii="Arial" w:hAnsi="Arial" w:cs="Arial"/>
          <w:b/>
        </w:rPr>
        <w:t xml:space="preserve"> </w:t>
      </w:r>
      <w:r w:rsidR="00B95134" w:rsidRPr="00A41ECE">
        <w:rPr>
          <w:rFonts w:ascii="Arial" w:hAnsi="Arial" w:cs="Arial"/>
        </w:rPr>
        <w:t>la situación laboral,</w:t>
      </w:r>
      <w:r w:rsidR="00F65155" w:rsidRPr="00A41ECE">
        <w:rPr>
          <w:rFonts w:ascii="Arial" w:hAnsi="Arial" w:cs="Arial"/>
        </w:rPr>
        <w:t xml:space="preserve"> </w:t>
      </w:r>
      <w:r w:rsidR="005A0E5C" w:rsidRPr="00A41ECE">
        <w:rPr>
          <w:rFonts w:ascii="Arial" w:hAnsi="Arial" w:cs="Arial"/>
        </w:rPr>
        <w:t>desarrollo profesional</w:t>
      </w:r>
      <w:r w:rsidR="00B95134" w:rsidRPr="00A41ECE">
        <w:rPr>
          <w:rFonts w:ascii="Arial" w:hAnsi="Arial" w:cs="Arial"/>
        </w:rPr>
        <w:t xml:space="preserve"> y </w:t>
      </w:r>
      <w:r w:rsidR="001E0380" w:rsidRPr="00A41ECE">
        <w:rPr>
          <w:rFonts w:ascii="Arial" w:hAnsi="Arial" w:cs="Arial"/>
        </w:rPr>
        <w:t xml:space="preserve">formación académica de los egresados y egresadas de la especialidad de Comunicación para el Desarrollo de la Pontificia Universidad Católica del Perú, en correlación con el perfil profesional que las organizaciones empleadoras </w:t>
      </w:r>
      <w:r w:rsidR="00AF751E" w:rsidRPr="00A41ECE">
        <w:rPr>
          <w:rFonts w:ascii="Arial" w:hAnsi="Arial" w:cs="Arial"/>
        </w:rPr>
        <w:t xml:space="preserve">más </w:t>
      </w:r>
      <w:r w:rsidR="001E0380" w:rsidRPr="00A41ECE">
        <w:rPr>
          <w:rFonts w:ascii="Arial" w:hAnsi="Arial" w:cs="Arial"/>
        </w:rPr>
        <w:t>valoran en un comunicador para el desarrollo.</w:t>
      </w:r>
    </w:p>
    <w:p w:rsidR="001E0380" w:rsidRPr="00A41ECE" w:rsidRDefault="001E0380" w:rsidP="00A41ECE">
      <w:pPr>
        <w:pStyle w:val="Prrafodelista1"/>
        <w:ind w:left="0"/>
        <w:rPr>
          <w:rFonts w:ascii="Arial" w:hAnsi="Arial" w:cs="Arial"/>
        </w:rPr>
      </w:pPr>
    </w:p>
    <w:p w:rsidR="00501123" w:rsidRPr="00A41ECE" w:rsidRDefault="00BE4308" w:rsidP="00A41ECE">
      <w:pPr>
        <w:rPr>
          <w:rFonts w:ascii="Arial" w:hAnsi="Arial" w:cs="Arial"/>
        </w:rPr>
      </w:pPr>
      <w:r w:rsidRPr="00A41ECE">
        <w:rPr>
          <w:rFonts w:ascii="Arial" w:hAnsi="Arial" w:cs="Arial"/>
        </w:rPr>
        <w:t xml:space="preserve">Partiendo de un primer esfuerzo de carácter diagnóstico, se intenta identificar y analizar los cambios y tendencias en el mercado laboral vinculados a la </w:t>
      </w:r>
      <w:r w:rsidR="004775EF" w:rsidRPr="00A41ECE">
        <w:rPr>
          <w:rFonts w:ascii="Arial" w:hAnsi="Arial" w:cs="Arial"/>
        </w:rPr>
        <w:t>carrera</w:t>
      </w:r>
      <w:r w:rsidRPr="00A41ECE">
        <w:rPr>
          <w:rFonts w:ascii="Arial" w:hAnsi="Arial" w:cs="Arial"/>
        </w:rPr>
        <w:t xml:space="preserve">, </w:t>
      </w:r>
      <w:r w:rsidR="004775EF" w:rsidRPr="00A41ECE">
        <w:rPr>
          <w:rFonts w:ascii="Arial" w:hAnsi="Arial" w:cs="Arial"/>
        </w:rPr>
        <w:t>con miras a aportar en las</w:t>
      </w:r>
      <w:r w:rsidRPr="00A41ECE">
        <w:rPr>
          <w:rFonts w:ascii="Arial" w:hAnsi="Arial" w:cs="Arial"/>
        </w:rPr>
        <w:t xml:space="preserve"> decisiones curriculares</w:t>
      </w:r>
      <w:r w:rsidR="004775EF" w:rsidRPr="00A41ECE">
        <w:rPr>
          <w:rFonts w:ascii="Arial" w:hAnsi="Arial" w:cs="Arial"/>
        </w:rPr>
        <w:t xml:space="preserve">. </w:t>
      </w:r>
    </w:p>
    <w:p w:rsidR="00501123" w:rsidRPr="00A41ECE" w:rsidRDefault="00501123" w:rsidP="00A41ECE">
      <w:pPr>
        <w:rPr>
          <w:rFonts w:ascii="Arial" w:hAnsi="Arial" w:cs="Arial"/>
        </w:rPr>
      </w:pPr>
    </w:p>
    <w:p w:rsidR="004775EF" w:rsidRPr="00A41ECE" w:rsidRDefault="004775EF" w:rsidP="00A41ECE">
      <w:pPr>
        <w:rPr>
          <w:rFonts w:ascii="Arial" w:hAnsi="Arial" w:cs="Arial"/>
        </w:rPr>
      </w:pPr>
      <w:r w:rsidRPr="00A41ECE">
        <w:rPr>
          <w:rFonts w:ascii="Arial" w:hAnsi="Arial" w:cs="Arial"/>
        </w:rPr>
        <w:t>Asimismo s</w:t>
      </w:r>
      <w:r w:rsidR="00BE4308" w:rsidRPr="00A41ECE">
        <w:rPr>
          <w:rFonts w:ascii="Arial" w:hAnsi="Arial" w:cs="Arial"/>
        </w:rPr>
        <w:t xml:space="preserve">e </w:t>
      </w:r>
      <w:r w:rsidRPr="00A41ECE">
        <w:rPr>
          <w:rFonts w:ascii="Arial" w:hAnsi="Arial" w:cs="Arial"/>
        </w:rPr>
        <w:t>busca</w:t>
      </w:r>
      <w:r w:rsidR="00BE4308" w:rsidRPr="00A41ECE">
        <w:rPr>
          <w:rFonts w:ascii="Arial" w:hAnsi="Arial" w:cs="Arial"/>
        </w:rPr>
        <w:t xml:space="preserve"> </w:t>
      </w:r>
      <w:r w:rsidRPr="00A41ECE">
        <w:rPr>
          <w:rFonts w:ascii="Arial" w:hAnsi="Arial" w:cs="Arial"/>
        </w:rPr>
        <w:t xml:space="preserve">que </w:t>
      </w:r>
      <w:r w:rsidR="00BE4308" w:rsidRPr="00A41ECE">
        <w:rPr>
          <w:rFonts w:ascii="Arial" w:hAnsi="Arial" w:cs="Arial"/>
        </w:rPr>
        <w:t>los alumnos</w:t>
      </w:r>
      <w:r w:rsidRPr="00A41ECE">
        <w:rPr>
          <w:rFonts w:ascii="Arial" w:hAnsi="Arial" w:cs="Arial"/>
        </w:rPr>
        <w:t>, alumnas</w:t>
      </w:r>
      <w:r w:rsidR="00BE4308" w:rsidRPr="00A41ECE">
        <w:rPr>
          <w:rFonts w:ascii="Arial" w:hAnsi="Arial" w:cs="Arial"/>
        </w:rPr>
        <w:t xml:space="preserve">, egresados y egresadas </w:t>
      </w:r>
      <w:r w:rsidRPr="00A41ECE">
        <w:rPr>
          <w:rFonts w:ascii="Arial" w:hAnsi="Arial" w:cs="Arial"/>
        </w:rPr>
        <w:t xml:space="preserve">puedan </w:t>
      </w:r>
      <w:r w:rsidR="00717007" w:rsidRPr="00A41ECE">
        <w:rPr>
          <w:rFonts w:ascii="Arial" w:hAnsi="Arial" w:cs="Arial"/>
        </w:rPr>
        <w:t xml:space="preserve">tener un panorama amplio sobre las posibilidades laborales que se presentan, una perspectiva más clara sobre el “hacia donde quieren llegar como profesionales de la comunicación” y </w:t>
      </w:r>
      <w:r w:rsidR="00BE4308" w:rsidRPr="00A41ECE">
        <w:rPr>
          <w:rFonts w:ascii="Arial" w:hAnsi="Arial" w:cs="Arial"/>
        </w:rPr>
        <w:t xml:space="preserve">que puedan afianzar la capacidad de responder a las necesidades y problemáticas del país, en materia de comunicación en procesos de cambio social y desarrollo. </w:t>
      </w:r>
    </w:p>
    <w:p w:rsidR="00A373F1" w:rsidRDefault="00A373F1" w:rsidP="00A41ECE">
      <w:pPr>
        <w:rPr>
          <w:rFonts w:ascii="Arial" w:hAnsi="Arial" w:cs="Arial"/>
        </w:rPr>
      </w:pPr>
    </w:p>
    <w:p w:rsidR="00D47DB1" w:rsidRPr="00A41ECE" w:rsidRDefault="00D47DB1" w:rsidP="00A41ECE">
      <w:pPr>
        <w:rPr>
          <w:rFonts w:ascii="Arial" w:hAnsi="Arial" w:cs="Arial"/>
        </w:rPr>
      </w:pPr>
    </w:p>
    <w:p w:rsidR="004A745D" w:rsidRPr="00A41ECE" w:rsidRDefault="004A745D" w:rsidP="005B7E12">
      <w:pPr>
        <w:pStyle w:val="Prrafodelista1"/>
        <w:ind w:left="0"/>
        <w:rPr>
          <w:rFonts w:ascii="Arial" w:hAnsi="Arial" w:cs="Arial"/>
          <w:b/>
        </w:rPr>
      </w:pPr>
      <w:r w:rsidRPr="00A41ECE">
        <w:rPr>
          <w:rFonts w:ascii="Arial" w:hAnsi="Arial" w:cs="Arial"/>
          <w:b/>
        </w:rPr>
        <w:lastRenderedPageBreak/>
        <w:t>Una mirada hacia la Especialidad de Comunicación para el Desarrollo</w:t>
      </w:r>
    </w:p>
    <w:p w:rsidR="000E66B8" w:rsidRPr="00A41ECE" w:rsidRDefault="000E66B8" w:rsidP="00A41ECE">
      <w:pPr>
        <w:rPr>
          <w:rFonts w:ascii="Arial" w:hAnsi="Arial" w:cs="Arial"/>
          <w:b/>
        </w:rPr>
      </w:pPr>
    </w:p>
    <w:p w:rsidR="000E66B8" w:rsidRPr="00A41ECE" w:rsidRDefault="00212063" w:rsidP="00A41ECE">
      <w:pPr>
        <w:rPr>
          <w:rFonts w:ascii="Arial" w:hAnsi="Arial" w:cs="Arial"/>
        </w:rPr>
      </w:pPr>
      <w:r w:rsidRPr="00A41ECE">
        <w:rPr>
          <w:rFonts w:ascii="Arial" w:hAnsi="Arial" w:cs="Arial"/>
        </w:rPr>
        <w:t>La Especialidad</w:t>
      </w:r>
      <w:r w:rsidR="006C718F" w:rsidRPr="00A41ECE">
        <w:rPr>
          <w:rFonts w:ascii="Arial" w:hAnsi="Arial" w:cs="Arial"/>
        </w:rPr>
        <w:t xml:space="preserve"> de </w:t>
      </w:r>
      <w:r w:rsidR="00A64918" w:rsidRPr="00A41ECE">
        <w:rPr>
          <w:rFonts w:ascii="Arial" w:hAnsi="Arial" w:cs="Arial"/>
        </w:rPr>
        <w:t>Comunicación para el Desarrollo</w:t>
      </w:r>
      <w:r w:rsidR="006C718F" w:rsidRPr="00A41ECE">
        <w:rPr>
          <w:rFonts w:ascii="Arial" w:hAnsi="Arial" w:cs="Arial"/>
        </w:rPr>
        <w:t xml:space="preserve"> </w:t>
      </w:r>
      <w:r w:rsidR="004A745D" w:rsidRPr="00A41ECE">
        <w:rPr>
          <w:rFonts w:ascii="Arial" w:hAnsi="Arial" w:cs="Arial"/>
        </w:rPr>
        <w:t xml:space="preserve">de la Pontificia Universidad Católica del Perú, </w:t>
      </w:r>
      <w:r w:rsidR="006C718F" w:rsidRPr="00A41ECE">
        <w:rPr>
          <w:rFonts w:ascii="Arial" w:hAnsi="Arial" w:cs="Arial"/>
        </w:rPr>
        <w:t xml:space="preserve">inicia sus actividades académicas en el año </w:t>
      </w:r>
      <w:r w:rsidR="000E66B8" w:rsidRPr="00A41ECE">
        <w:rPr>
          <w:rFonts w:ascii="Arial" w:hAnsi="Arial" w:cs="Arial"/>
        </w:rPr>
        <w:t>1998, en el marco de la</w:t>
      </w:r>
      <w:r w:rsidR="00F548B8" w:rsidRPr="00A41ECE">
        <w:rPr>
          <w:rFonts w:ascii="Arial" w:hAnsi="Arial" w:cs="Arial"/>
        </w:rPr>
        <w:t xml:space="preserve"> nueva</w:t>
      </w:r>
      <w:r w:rsidR="000E66B8" w:rsidRPr="00A41ECE">
        <w:rPr>
          <w:rFonts w:ascii="Arial" w:hAnsi="Arial" w:cs="Arial"/>
        </w:rPr>
        <w:t xml:space="preserve"> Facultad de Ciencias y Artes de la Comunicac</w:t>
      </w:r>
      <w:r w:rsidR="004A745D" w:rsidRPr="00A41ECE">
        <w:rPr>
          <w:rFonts w:ascii="Arial" w:hAnsi="Arial" w:cs="Arial"/>
        </w:rPr>
        <w:t>ión</w:t>
      </w:r>
      <w:r w:rsidR="006C718F" w:rsidRPr="00A41ECE">
        <w:rPr>
          <w:rFonts w:ascii="Arial" w:hAnsi="Arial" w:cs="Arial"/>
        </w:rPr>
        <w:t xml:space="preserve">. </w:t>
      </w:r>
      <w:r w:rsidR="009F21B2" w:rsidRPr="00A41ECE">
        <w:rPr>
          <w:rFonts w:ascii="Arial" w:hAnsi="Arial" w:cs="Arial"/>
        </w:rPr>
        <w:t xml:space="preserve"> </w:t>
      </w:r>
      <w:r w:rsidRPr="00A41ECE">
        <w:rPr>
          <w:rFonts w:ascii="Arial" w:hAnsi="Arial" w:cs="Arial"/>
        </w:rPr>
        <w:t>La Especialidad</w:t>
      </w:r>
      <w:r w:rsidR="009F21B2" w:rsidRPr="00A41ECE">
        <w:rPr>
          <w:rFonts w:ascii="Arial" w:hAnsi="Arial" w:cs="Arial"/>
        </w:rPr>
        <w:t xml:space="preserve"> surge conjuntamente con otras cuatro especialidades, en la perspectiva de contribuir al desarrollo social y humano del país desde el campo de las comunicaciones, </w:t>
      </w:r>
      <w:r w:rsidR="00F548B8" w:rsidRPr="00A41ECE">
        <w:rPr>
          <w:rFonts w:ascii="Arial" w:hAnsi="Arial" w:cs="Arial"/>
        </w:rPr>
        <w:t xml:space="preserve">y </w:t>
      </w:r>
      <w:r w:rsidR="009F21B2" w:rsidRPr="00A41ECE">
        <w:rPr>
          <w:rFonts w:ascii="Arial" w:hAnsi="Arial" w:cs="Arial"/>
        </w:rPr>
        <w:t>responder a las necesidades y d</w:t>
      </w:r>
      <w:r w:rsidR="0049144A" w:rsidRPr="00A41ECE">
        <w:rPr>
          <w:rFonts w:ascii="Arial" w:hAnsi="Arial" w:cs="Arial"/>
        </w:rPr>
        <w:t>emanda</w:t>
      </w:r>
      <w:r w:rsidR="00FB54F2" w:rsidRPr="00A41ECE">
        <w:rPr>
          <w:rFonts w:ascii="Arial" w:hAnsi="Arial" w:cs="Arial"/>
        </w:rPr>
        <w:t>s</w:t>
      </w:r>
      <w:r w:rsidR="0049144A" w:rsidRPr="00A41ECE">
        <w:rPr>
          <w:rFonts w:ascii="Arial" w:hAnsi="Arial" w:cs="Arial"/>
        </w:rPr>
        <w:t xml:space="preserve"> creciente</w:t>
      </w:r>
      <w:r w:rsidR="00FB54F2" w:rsidRPr="00A41ECE">
        <w:rPr>
          <w:rFonts w:ascii="Arial" w:hAnsi="Arial" w:cs="Arial"/>
        </w:rPr>
        <w:t>s</w:t>
      </w:r>
      <w:r w:rsidR="0049144A" w:rsidRPr="00A41ECE">
        <w:rPr>
          <w:rFonts w:ascii="Arial" w:hAnsi="Arial" w:cs="Arial"/>
        </w:rPr>
        <w:t xml:space="preserve"> del mercado laboral vinculado a programas y proyectos de desarrollo</w:t>
      </w:r>
      <w:r w:rsidR="00F548B8" w:rsidRPr="00A41ECE">
        <w:rPr>
          <w:rFonts w:ascii="Arial" w:hAnsi="Arial" w:cs="Arial"/>
        </w:rPr>
        <w:t xml:space="preserve"> social y humano</w:t>
      </w:r>
      <w:r w:rsidR="0049144A" w:rsidRPr="00A41ECE">
        <w:rPr>
          <w:rFonts w:ascii="Arial" w:hAnsi="Arial" w:cs="Arial"/>
        </w:rPr>
        <w:t>.</w:t>
      </w:r>
    </w:p>
    <w:p w:rsidR="009F21B2" w:rsidRPr="00A41ECE" w:rsidRDefault="009F21B2" w:rsidP="00A41ECE">
      <w:pPr>
        <w:rPr>
          <w:rFonts w:ascii="Arial" w:hAnsi="Arial" w:cs="Arial"/>
          <w:color w:val="FF0000"/>
        </w:rPr>
      </w:pPr>
    </w:p>
    <w:p w:rsidR="000E66B8" w:rsidRPr="00A41ECE" w:rsidRDefault="000E66B8" w:rsidP="00A41ECE">
      <w:pPr>
        <w:rPr>
          <w:rFonts w:ascii="Arial" w:hAnsi="Arial" w:cs="Arial"/>
        </w:rPr>
      </w:pPr>
      <w:r w:rsidRPr="00A41ECE">
        <w:rPr>
          <w:rFonts w:ascii="Arial" w:hAnsi="Arial" w:cs="Arial"/>
        </w:rPr>
        <w:t xml:space="preserve">En principio, el perfil de </w:t>
      </w:r>
      <w:r w:rsidR="00212063" w:rsidRPr="00A41ECE">
        <w:rPr>
          <w:rFonts w:ascii="Arial" w:hAnsi="Arial" w:cs="Arial"/>
        </w:rPr>
        <w:t>la Especialidad</w:t>
      </w:r>
      <w:r w:rsidRPr="00A41ECE">
        <w:rPr>
          <w:rFonts w:ascii="Arial" w:hAnsi="Arial" w:cs="Arial"/>
        </w:rPr>
        <w:t xml:space="preserve"> de </w:t>
      </w:r>
      <w:r w:rsidR="00A64918" w:rsidRPr="00A41ECE">
        <w:rPr>
          <w:rFonts w:ascii="Arial" w:hAnsi="Arial" w:cs="Arial"/>
        </w:rPr>
        <w:t>Comunicación para el Desarrollo</w:t>
      </w:r>
      <w:r w:rsidR="009C48CF" w:rsidRPr="00A41ECE">
        <w:rPr>
          <w:rFonts w:ascii="Arial" w:hAnsi="Arial" w:cs="Arial"/>
        </w:rPr>
        <w:t xml:space="preserve"> de la PUCP, </w:t>
      </w:r>
      <w:r w:rsidR="0049144A" w:rsidRPr="00A41ECE">
        <w:rPr>
          <w:rFonts w:ascii="Arial" w:hAnsi="Arial" w:cs="Arial"/>
        </w:rPr>
        <w:t xml:space="preserve">definía </w:t>
      </w:r>
      <w:r w:rsidR="00D713C4" w:rsidRPr="00A41ECE">
        <w:rPr>
          <w:rFonts w:ascii="Arial" w:hAnsi="Arial" w:cs="Arial"/>
        </w:rPr>
        <w:t xml:space="preserve">al egresado </w:t>
      </w:r>
      <w:r w:rsidR="0049144A" w:rsidRPr="00A41ECE">
        <w:rPr>
          <w:rFonts w:ascii="Arial" w:hAnsi="Arial" w:cs="Arial"/>
        </w:rPr>
        <w:t>como un profesional</w:t>
      </w:r>
      <w:r w:rsidRPr="00A41ECE">
        <w:rPr>
          <w:rFonts w:ascii="Arial" w:hAnsi="Arial" w:cs="Arial"/>
        </w:rPr>
        <w:t xml:space="preserve"> capacitado para diseñar, gestionar y ejecutar acciones de comunicación, concebidas para generar cambio</w:t>
      </w:r>
      <w:r w:rsidR="0049144A" w:rsidRPr="00A41ECE">
        <w:rPr>
          <w:rFonts w:ascii="Arial" w:hAnsi="Arial" w:cs="Arial"/>
        </w:rPr>
        <w:t>s</w:t>
      </w:r>
      <w:r w:rsidRPr="00A41ECE">
        <w:rPr>
          <w:rFonts w:ascii="Arial" w:hAnsi="Arial" w:cs="Arial"/>
        </w:rPr>
        <w:t xml:space="preserve"> individual</w:t>
      </w:r>
      <w:r w:rsidR="0049144A" w:rsidRPr="00A41ECE">
        <w:rPr>
          <w:rFonts w:ascii="Arial" w:hAnsi="Arial" w:cs="Arial"/>
        </w:rPr>
        <w:t>es</w:t>
      </w:r>
      <w:r w:rsidRPr="00A41ECE">
        <w:rPr>
          <w:rFonts w:ascii="Arial" w:hAnsi="Arial" w:cs="Arial"/>
        </w:rPr>
        <w:t xml:space="preserve"> y social</w:t>
      </w:r>
      <w:r w:rsidR="00EC2C51" w:rsidRPr="00A41ECE">
        <w:rPr>
          <w:rFonts w:ascii="Arial" w:hAnsi="Arial" w:cs="Arial"/>
        </w:rPr>
        <w:t>es</w:t>
      </w:r>
      <w:r w:rsidRPr="00A41ECE">
        <w:rPr>
          <w:rFonts w:ascii="Arial" w:hAnsi="Arial" w:cs="Arial"/>
        </w:rPr>
        <w:t xml:space="preserve"> mediante la elaboración de estrategias integrales de intervención</w:t>
      </w:r>
      <w:r w:rsidR="0049144A" w:rsidRPr="00A41ECE">
        <w:rPr>
          <w:rFonts w:ascii="Arial" w:hAnsi="Arial" w:cs="Arial"/>
        </w:rPr>
        <w:t xml:space="preserve"> que mejoren</w:t>
      </w:r>
      <w:r w:rsidRPr="00A41ECE">
        <w:rPr>
          <w:rFonts w:ascii="Arial" w:hAnsi="Arial" w:cs="Arial"/>
        </w:rPr>
        <w:t xml:space="preserve"> las condiciones de vida de los diversos actores sociales de la comunidad. En cons</w:t>
      </w:r>
      <w:r w:rsidR="0049144A" w:rsidRPr="00A41ECE">
        <w:rPr>
          <w:rFonts w:ascii="Arial" w:hAnsi="Arial" w:cs="Arial"/>
        </w:rPr>
        <w:t>ecuencia, su ámbito laboral estaba</w:t>
      </w:r>
      <w:r w:rsidRPr="00A41ECE">
        <w:rPr>
          <w:rFonts w:ascii="Arial" w:hAnsi="Arial" w:cs="Arial"/>
        </w:rPr>
        <w:t xml:space="preserve"> ubicado </w:t>
      </w:r>
      <w:r w:rsidR="0049144A" w:rsidRPr="00A41ECE">
        <w:rPr>
          <w:rFonts w:ascii="Arial" w:hAnsi="Arial" w:cs="Arial"/>
        </w:rPr>
        <w:t xml:space="preserve">principalmente </w:t>
      </w:r>
      <w:r w:rsidRPr="00A41ECE">
        <w:rPr>
          <w:rFonts w:ascii="Arial" w:hAnsi="Arial" w:cs="Arial"/>
        </w:rPr>
        <w:t>en organismos nacionales e internacionales de promoción del desarrollo</w:t>
      </w:r>
      <w:r w:rsidR="00A51F50" w:rsidRPr="00A41ECE">
        <w:rPr>
          <w:rFonts w:ascii="Arial" w:hAnsi="Arial" w:cs="Arial"/>
        </w:rPr>
        <w:t>, principalment</w:t>
      </w:r>
      <w:r w:rsidR="0049144A" w:rsidRPr="00A41ECE">
        <w:rPr>
          <w:rFonts w:ascii="Arial" w:hAnsi="Arial" w:cs="Arial"/>
        </w:rPr>
        <w:t>e ONG, instituciones del Estado y</w:t>
      </w:r>
      <w:r w:rsidR="00A51F50" w:rsidRPr="00A41ECE">
        <w:rPr>
          <w:rFonts w:ascii="Arial" w:hAnsi="Arial" w:cs="Arial"/>
        </w:rPr>
        <w:t xml:space="preserve"> </w:t>
      </w:r>
      <w:r w:rsidRPr="00A41ECE">
        <w:rPr>
          <w:rFonts w:ascii="Arial" w:hAnsi="Arial" w:cs="Arial"/>
        </w:rPr>
        <w:t>empresas</w:t>
      </w:r>
      <w:r w:rsidR="0049144A" w:rsidRPr="00A41ECE">
        <w:rPr>
          <w:rFonts w:ascii="Arial" w:hAnsi="Arial" w:cs="Arial"/>
        </w:rPr>
        <w:t xml:space="preserve"> con programas de responsabilidad social. </w:t>
      </w:r>
      <w:r w:rsidR="00A51F50" w:rsidRPr="00A41ECE">
        <w:rPr>
          <w:rFonts w:ascii="Arial" w:hAnsi="Arial" w:cs="Arial"/>
        </w:rPr>
        <w:t xml:space="preserve"> </w:t>
      </w:r>
    </w:p>
    <w:p w:rsidR="0004666D" w:rsidRPr="00A41ECE" w:rsidRDefault="0004666D" w:rsidP="00A41ECE">
      <w:pPr>
        <w:rPr>
          <w:rFonts w:ascii="Arial" w:hAnsi="Arial" w:cs="Arial"/>
        </w:rPr>
      </w:pPr>
    </w:p>
    <w:p w:rsidR="000E66B8" w:rsidRPr="00A41ECE" w:rsidRDefault="00BB3D78" w:rsidP="00A41ECE">
      <w:pPr>
        <w:rPr>
          <w:rFonts w:ascii="Arial" w:hAnsi="Arial" w:cs="Arial"/>
        </w:rPr>
      </w:pPr>
      <w:r w:rsidRPr="00A41ECE">
        <w:rPr>
          <w:rFonts w:ascii="Arial" w:hAnsi="Arial" w:cs="Arial"/>
        </w:rPr>
        <w:t xml:space="preserve">Cabe señalar que, en los últimos años, </w:t>
      </w:r>
      <w:r w:rsidR="0086791C" w:rsidRPr="00A41ECE">
        <w:rPr>
          <w:rFonts w:ascii="Arial" w:hAnsi="Arial" w:cs="Arial"/>
        </w:rPr>
        <w:t xml:space="preserve">el campo laboral para los egresados </w:t>
      </w:r>
      <w:r w:rsidR="00F548B8" w:rsidRPr="00A41ECE">
        <w:rPr>
          <w:rFonts w:ascii="Arial" w:hAnsi="Arial" w:cs="Arial"/>
        </w:rPr>
        <w:t xml:space="preserve">de </w:t>
      </w:r>
      <w:r w:rsidR="00212063" w:rsidRPr="00A41ECE">
        <w:rPr>
          <w:rFonts w:ascii="Arial" w:hAnsi="Arial" w:cs="Arial"/>
        </w:rPr>
        <w:t>la Especialidad</w:t>
      </w:r>
      <w:r w:rsidR="0086791C" w:rsidRPr="00A41ECE">
        <w:rPr>
          <w:rFonts w:ascii="Arial" w:hAnsi="Arial" w:cs="Arial"/>
        </w:rPr>
        <w:t xml:space="preserve"> se ha ampliado y diversificado. </w:t>
      </w:r>
      <w:r w:rsidR="00A51F50" w:rsidRPr="00A41ECE">
        <w:rPr>
          <w:rFonts w:ascii="Arial" w:hAnsi="Arial" w:cs="Arial"/>
        </w:rPr>
        <w:t>Los campos</w:t>
      </w:r>
      <w:r w:rsidR="000E66B8" w:rsidRPr="00A41ECE">
        <w:rPr>
          <w:rFonts w:ascii="Arial" w:hAnsi="Arial" w:cs="Arial"/>
        </w:rPr>
        <w:t xml:space="preserve"> </w:t>
      </w:r>
      <w:r w:rsidRPr="00A41ECE">
        <w:rPr>
          <w:rFonts w:ascii="Arial" w:hAnsi="Arial" w:cs="Arial"/>
        </w:rPr>
        <w:t xml:space="preserve">de especialización y ejercicio profesional </w:t>
      </w:r>
      <w:r w:rsidR="000E66B8" w:rsidRPr="00A41ECE">
        <w:rPr>
          <w:rFonts w:ascii="Arial" w:hAnsi="Arial" w:cs="Arial"/>
        </w:rPr>
        <w:t xml:space="preserve">que se encuentran </w:t>
      </w:r>
      <w:r w:rsidRPr="00A41ECE">
        <w:rPr>
          <w:rFonts w:ascii="Arial" w:hAnsi="Arial" w:cs="Arial"/>
        </w:rPr>
        <w:t xml:space="preserve">en un interesante y a la vez complejo proceso de crecimiento </w:t>
      </w:r>
      <w:r w:rsidR="000E66B8" w:rsidRPr="00A41ECE">
        <w:rPr>
          <w:rFonts w:ascii="Arial" w:hAnsi="Arial" w:cs="Arial"/>
        </w:rPr>
        <w:t>son</w:t>
      </w:r>
      <w:r w:rsidRPr="00A41ECE">
        <w:rPr>
          <w:rFonts w:ascii="Arial" w:hAnsi="Arial" w:cs="Arial"/>
        </w:rPr>
        <w:t xml:space="preserve"> principalmente</w:t>
      </w:r>
      <w:r w:rsidR="00A51F50" w:rsidRPr="00A41ECE">
        <w:rPr>
          <w:rFonts w:ascii="Arial" w:hAnsi="Arial" w:cs="Arial"/>
        </w:rPr>
        <w:t xml:space="preserve">: </w:t>
      </w:r>
      <w:r w:rsidR="000E66B8" w:rsidRPr="00A41ECE">
        <w:rPr>
          <w:rFonts w:ascii="Arial" w:hAnsi="Arial" w:cs="Arial"/>
        </w:rPr>
        <w:t xml:space="preserve">relaciones </w:t>
      </w:r>
      <w:r w:rsidRPr="00A41ECE">
        <w:rPr>
          <w:rFonts w:ascii="Arial" w:hAnsi="Arial" w:cs="Arial"/>
        </w:rPr>
        <w:t>comunitarias</w:t>
      </w:r>
      <w:r w:rsidR="000E66B8" w:rsidRPr="00A41ECE">
        <w:rPr>
          <w:rFonts w:ascii="Arial" w:hAnsi="Arial" w:cs="Arial"/>
        </w:rPr>
        <w:t xml:space="preserve">, </w:t>
      </w:r>
      <w:r w:rsidR="00F21CFC" w:rsidRPr="00A41ECE">
        <w:rPr>
          <w:rFonts w:ascii="Arial" w:hAnsi="Arial" w:cs="Arial"/>
        </w:rPr>
        <w:t xml:space="preserve">gestión de la </w:t>
      </w:r>
      <w:r w:rsidR="000E66B8" w:rsidRPr="00A41ECE">
        <w:rPr>
          <w:rFonts w:ascii="Arial" w:hAnsi="Arial" w:cs="Arial"/>
        </w:rPr>
        <w:t>comunicación organizacional</w:t>
      </w:r>
      <w:r w:rsidR="00A51F50" w:rsidRPr="00A41ECE">
        <w:rPr>
          <w:rFonts w:ascii="Arial" w:hAnsi="Arial" w:cs="Arial"/>
        </w:rPr>
        <w:t xml:space="preserve">, </w:t>
      </w:r>
      <w:r w:rsidR="000E66B8" w:rsidRPr="00A41ECE">
        <w:rPr>
          <w:rFonts w:ascii="Arial" w:hAnsi="Arial" w:cs="Arial"/>
        </w:rPr>
        <w:t xml:space="preserve">responsabilidad social, </w:t>
      </w:r>
      <w:r w:rsidR="00A51F50" w:rsidRPr="00A41ECE">
        <w:rPr>
          <w:rFonts w:ascii="Arial" w:hAnsi="Arial" w:cs="Arial"/>
        </w:rPr>
        <w:t xml:space="preserve">gestión de la comunicación en el contexto de </w:t>
      </w:r>
      <w:r w:rsidR="000E66B8" w:rsidRPr="00A41ECE">
        <w:rPr>
          <w:rFonts w:ascii="Arial" w:hAnsi="Arial" w:cs="Arial"/>
        </w:rPr>
        <w:t>conflictos sociales</w:t>
      </w:r>
      <w:r w:rsidRPr="00A41ECE">
        <w:rPr>
          <w:rFonts w:ascii="Arial" w:hAnsi="Arial" w:cs="Arial"/>
        </w:rPr>
        <w:t>,</w:t>
      </w:r>
      <w:r w:rsidR="00F21CFC" w:rsidRPr="00A41ECE">
        <w:rPr>
          <w:rFonts w:ascii="Arial" w:hAnsi="Arial" w:cs="Arial"/>
        </w:rPr>
        <w:t xml:space="preserve"> comunicación e </w:t>
      </w:r>
      <w:r w:rsidRPr="00A41ECE">
        <w:rPr>
          <w:rFonts w:ascii="Arial" w:hAnsi="Arial" w:cs="Arial"/>
        </w:rPr>
        <w:t>incidencia pública y política</w:t>
      </w:r>
      <w:r w:rsidR="00F21CFC" w:rsidRPr="00A41ECE">
        <w:rPr>
          <w:rFonts w:ascii="Arial" w:hAnsi="Arial" w:cs="Arial"/>
        </w:rPr>
        <w:t xml:space="preserve">. </w:t>
      </w:r>
      <w:r w:rsidR="00E75C3F" w:rsidRPr="00A41ECE">
        <w:rPr>
          <w:rFonts w:ascii="Arial" w:hAnsi="Arial" w:cs="Arial"/>
        </w:rPr>
        <w:t xml:space="preserve">También se ha identificado un campo de menor envergadura en términos de apertura laboral pero también </w:t>
      </w:r>
      <w:r w:rsidR="0004666D" w:rsidRPr="00A41ECE">
        <w:rPr>
          <w:rFonts w:ascii="Arial" w:hAnsi="Arial" w:cs="Arial"/>
        </w:rPr>
        <w:t>interesante</w:t>
      </w:r>
      <w:r w:rsidR="00F31440" w:rsidRPr="00A41ECE">
        <w:rPr>
          <w:rFonts w:ascii="Arial" w:hAnsi="Arial" w:cs="Arial"/>
        </w:rPr>
        <w:t xml:space="preserve"> en</w:t>
      </w:r>
      <w:r w:rsidR="00E75C3F" w:rsidRPr="00A41ECE">
        <w:rPr>
          <w:rFonts w:ascii="Arial" w:hAnsi="Arial" w:cs="Arial"/>
        </w:rPr>
        <w:t>: universidades</w:t>
      </w:r>
      <w:r w:rsidR="0086791C" w:rsidRPr="00A41ECE">
        <w:rPr>
          <w:rFonts w:ascii="Arial" w:hAnsi="Arial" w:cs="Arial"/>
        </w:rPr>
        <w:t xml:space="preserve"> (públicas y privadas)</w:t>
      </w:r>
      <w:r w:rsidR="00E75C3F" w:rsidRPr="00A41ECE">
        <w:rPr>
          <w:rFonts w:ascii="Arial" w:hAnsi="Arial" w:cs="Arial"/>
        </w:rPr>
        <w:t xml:space="preserve"> y centros de investigación. </w:t>
      </w:r>
    </w:p>
    <w:p w:rsidR="00172F00" w:rsidRPr="00A41ECE" w:rsidRDefault="00172F00" w:rsidP="00A41ECE">
      <w:pPr>
        <w:rPr>
          <w:rFonts w:ascii="Arial" w:hAnsi="Arial" w:cs="Arial"/>
        </w:rPr>
      </w:pPr>
    </w:p>
    <w:p w:rsidR="0086791C" w:rsidRPr="00A41ECE" w:rsidRDefault="007F0752" w:rsidP="00A41ECE">
      <w:pPr>
        <w:rPr>
          <w:rFonts w:ascii="Arial" w:hAnsi="Arial" w:cs="Arial"/>
        </w:rPr>
      </w:pPr>
      <w:r w:rsidRPr="00A41ECE">
        <w:rPr>
          <w:rFonts w:ascii="Arial" w:hAnsi="Arial" w:cs="Arial"/>
        </w:rPr>
        <w:t>R</w:t>
      </w:r>
      <w:r w:rsidR="0086791C" w:rsidRPr="00A41ECE">
        <w:rPr>
          <w:rFonts w:ascii="Arial" w:hAnsi="Arial" w:cs="Arial"/>
        </w:rPr>
        <w:t xml:space="preserve">epresenta un desafío para </w:t>
      </w:r>
      <w:r w:rsidR="00212063" w:rsidRPr="00A41ECE">
        <w:rPr>
          <w:rFonts w:ascii="Arial" w:hAnsi="Arial" w:cs="Arial"/>
        </w:rPr>
        <w:t>la Especialidad</w:t>
      </w:r>
      <w:r w:rsidR="0086791C" w:rsidRPr="00A41ECE">
        <w:rPr>
          <w:rFonts w:ascii="Arial" w:hAnsi="Arial" w:cs="Arial"/>
        </w:rPr>
        <w:t xml:space="preserve"> conocer los perfiles de los profesionales egresados –en pleno ejercicio- y las características de su inserción en los diversos ámbitos laborales. De esta manera, </w:t>
      </w:r>
      <w:r w:rsidR="00212063" w:rsidRPr="00A41ECE">
        <w:rPr>
          <w:rFonts w:ascii="Arial" w:hAnsi="Arial" w:cs="Arial"/>
        </w:rPr>
        <w:t>la Especialidad</w:t>
      </w:r>
      <w:r w:rsidR="0086791C" w:rsidRPr="00A41ECE">
        <w:rPr>
          <w:rFonts w:ascii="Arial" w:hAnsi="Arial" w:cs="Arial"/>
        </w:rPr>
        <w:t xml:space="preserve"> </w:t>
      </w:r>
      <w:r w:rsidR="00F548B8" w:rsidRPr="00A41ECE">
        <w:rPr>
          <w:rFonts w:ascii="Arial" w:hAnsi="Arial" w:cs="Arial"/>
        </w:rPr>
        <w:t>podrá evaluar y discutir posibles cambios y ajustes al perfil del egresado y la malla curricular.</w:t>
      </w:r>
    </w:p>
    <w:p w:rsidR="0004666D" w:rsidRPr="00A41ECE" w:rsidRDefault="0004666D" w:rsidP="00A41ECE">
      <w:pPr>
        <w:rPr>
          <w:rFonts w:ascii="Arial" w:hAnsi="Arial" w:cs="Arial"/>
        </w:rPr>
      </w:pPr>
    </w:p>
    <w:p w:rsidR="000E66B8" w:rsidRPr="00A41ECE" w:rsidRDefault="0024719E" w:rsidP="005B7E12">
      <w:pPr>
        <w:pStyle w:val="Prrafodelista1"/>
        <w:tabs>
          <w:tab w:val="left" w:pos="567"/>
        </w:tabs>
        <w:ind w:left="0"/>
        <w:rPr>
          <w:rFonts w:ascii="Arial" w:hAnsi="Arial" w:cs="Arial"/>
          <w:b/>
        </w:rPr>
      </w:pPr>
      <w:r w:rsidRPr="00A41ECE">
        <w:rPr>
          <w:rFonts w:ascii="Arial" w:hAnsi="Arial" w:cs="Arial"/>
          <w:b/>
        </w:rPr>
        <w:t xml:space="preserve">Principales resultados </w:t>
      </w:r>
      <w:r w:rsidR="000E66B8" w:rsidRPr="00A41ECE">
        <w:rPr>
          <w:rFonts w:ascii="Arial" w:hAnsi="Arial" w:cs="Arial"/>
          <w:b/>
        </w:rPr>
        <w:t>de la encuesta a egresados</w:t>
      </w:r>
      <w:r w:rsidRPr="00A41ECE">
        <w:rPr>
          <w:rFonts w:ascii="Arial" w:hAnsi="Arial" w:cs="Arial"/>
          <w:b/>
        </w:rPr>
        <w:t xml:space="preserve"> y egresadas</w:t>
      </w:r>
    </w:p>
    <w:p w:rsidR="000E66B8" w:rsidRPr="00A41ECE" w:rsidRDefault="000E66B8" w:rsidP="00A41ECE">
      <w:pPr>
        <w:rPr>
          <w:rFonts w:ascii="Arial" w:hAnsi="Arial" w:cs="Arial"/>
        </w:rPr>
      </w:pPr>
    </w:p>
    <w:p w:rsidR="000E66B8" w:rsidRDefault="006E04D7" w:rsidP="00A41ECE">
      <w:pPr>
        <w:rPr>
          <w:rFonts w:ascii="Arial" w:hAnsi="Arial" w:cs="Arial"/>
        </w:rPr>
      </w:pPr>
      <w:r w:rsidRPr="00A41ECE">
        <w:rPr>
          <w:rFonts w:ascii="Arial" w:hAnsi="Arial" w:cs="Arial"/>
        </w:rPr>
        <w:t>Como informaci</w:t>
      </w:r>
      <w:r w:rsidR="00656F29" w:rsidRPr="00A41ECE">
        <w:rPr>
          <w:rFonts w:ascii="Arial" w:hAnsi="Arial" w:cs="Arial"/>
        </w:rPr>
        <w:t>ón general</w:t>
      </w:r>
      <w:r w:rsidRPr="00A41ECE">
        <w:rPr>
          <w:rFonts w:ascii="Arial" w:hAnsi="Arial" w:cs="Arial"/>
        </w:rPr>
        <w:t xml:space="preserve"> cabe señalar que de los 114 egresados</w:t>
      </w:r>
      <w:r w:rsidR="00456BC2" w:rsidRPr="00A41ECE">
        <w:rPr>
          <w:rFonts w:ascii="Arial" w:hAnsi="Arial" w:cs="Arial"/>
        </w:rPr>
        <w:t xml:space="preserve"> </w:t>
      </w:r>
      <w:r w:rsidRPr="00A41ECE">
        <w:rPr>
          <w:rFonts w:ascii="Arial" w:hAnsi="Arial" w:cs="Arial"/>
        </w:rPr>
        <w:t xml:space="preserve">y egresadas que respondieron la encuesta on-line, </w:t>
      </w:r>
      <w:r w:rsidR="007003B3" w:rsidRPr="00A41ECE">
        <w:rPr>
          <w:rFonts w:ascii="Arial" w:hAnsi="Arial" w:cs="Arial"/>
        </w:rPr>
        <w:t>la mayoría fueron mujeres (ver G</w:t>
      </w:r>
      <w:r w:rsidRPr="00A41ECE">
        <w:rPr>
          <w:rFonts w:ascii="Arial" w:hAnsi="Arial" w:cs="Arial"/>
        </w:rPr>
        <w:t>ráfico 1), y el 74% tenía</w:t>
      </w:r>
      <w:r w:rsidR="00580A68" w:rsidRPr="00A41ECE">
        <w:rPr>
          <w:rFonts w:ascii="Arial" w:hAnsi="Arial" w:cs="Arial"/>
        </w:rPr>
        <w:t>n</w:t>
      </w:r>
      <w:r w:rsidRPr="00A41ECE">
        <w:rPr>
          <w:rFonts w:ascii="Arial" w:hAnsi="Arial" w:cs="Arial"/>
        </w:rPr>
        <w:t xml:space="preserve"> una edad comprendida </w:t>
      </w:r>
      <w:r w:rsidR="00254949" w:rsidRPr="00A41ECE">
        <w:rPr>
          <w:rFonts w:ascii="Arial" w:hAnsi="Arial" w:cs="Arial"/>
        </w:rPr>
        <w:t>entre los 20 y 30 años (ver G</w:t>
      </w:r>
      <w:r w:rsidRPr="00A41ECE">
        <w:rPr>
          <w:rFonts w:ascii="Arial" w:hAnsi="Arial" w:cs="Arial"/>
        </w:rPr>
        <w:t>r</w:t>
      </w:r>
      <w:r w:rsidR="007003B3" w:rsidRPr="00A41ECE">
        <w:rPr>
          <w:rFonts w:ascii="Arial" w:hAnsi="Arial" w:cs="Arial"/>
        </w:rPr>
        <w:t xml:space="preserve">áfico </w:t>
      </w:r>
      <w:r w:rsidR="00254949" w:rsidRPr="00A41ECE">
        <w:rPr>
          <w:rFonts w:ascii="Arial" w:hAnsi="Arial" w:cs="Arial"/>
        </w:rPr>
        <w:t>2</w:t>
      </w:r>
      <w:r w:rsidRPr="00A41ECE">
        <w:rPr>
          <w:rFonts w:ascii="Arial" w:hAnsi="Arial" w:cs="Arial"/>
        </w:rPr>
        <w:t xml:space="preserve">).  </w:t>
      </w:r>
      <w:r w:rsidR="005C392F" w:rsidRPr="00A41ECE">
        <w:rPr>
          <w:rFonts w:ascii="Arial" w:hAnsi="Arial" w:cs="Arial"/>
        </w:rPr>
        <w:t>Asimismo se resalta la sensibilidad social como uno de los factores más influyentes en la decisión de seguir la carrera (ver Gráfico 3).</w:t>
      </w:r>
    </w:p>
    <w:p w:rsidR="00D97EB1" w:rsidRDefault="00D97EB1" w:rsidP="00A41ECE">
      <w:pPr>
        <w:rPr>
          <w:rFonts w:ascii="Arial" w:hAnsi="Arial" w:cs="Arial"/>
        </w:rPr>
      </w:pPr>
    </w:p>
    <w:p w:rsidR="006E04D7" w:rsidRDefault="006E04D7" w:rsidP="005B7E12">
      <w:pPr>
        <w:jc w:val="center"/>
        <w:rPr>
          <w:rFonts w:ascii="Arial" w:hAnsi="Arial" w:cs="Arial"/>
          <w:b/>
        </w:rPr>
      </w:pPr>
      <w:r w:rsidRPr="005B7E12">
        <w:rPr>
          <w:rFonts w:ascii="Arial" w:hAnsi="Arial" w:cs="Arial"/>
          <w:b/>
        </w:rPr>
        <w:t>Gráfico 1</w:t>
      </w:r>
    </w:p>
    <w:p w:rsidR="007E3EB8" w:rsidRDefault="007E3EB8" w:rsidP="005B7E12">
      <w:pPr>
        <w:jc w:val="center"/>
        <w:rPr>
          <w:rFonts w:ascii="Arial" w:hAnsi="Arial" w:cs="Arial"/>
          <w:b/>
        </w:rPr>
      </w:pPr>
    </w:p>
    <w:p w:rsidR="00B65402" w:rsidRPr="005B7E12" w:rsidRDefault="007E3EB8" w:rsidP="005B7E12">
      <w:pPr>
        <w:jc w:val="center"/>
        <w:rPr>
          <w:rFonts w:ascii="Arial" w:hAnsi="Arial" w:cs="Arial"/>
          <w:b/>
        </w:rPr>
      </w:pPr>
      <w:r>
        <w:rPr>
          <w:noProof/>
        </w:rPr>
        <w:drawing>
          <wp:inline distT="0" distB="0" distL="0" distR="0">
            <wp:extent cx="3212824" cy="2203695"/>
            <wp:effectExtent l="12209" t="6105" r="3942" b="0"/>
            <wp:docPr id="8"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6AB9" w:rsidRPr="004B42AF" w:rsidRDefault="007A6AB9" w:rsidP="00B65402">
      <w:pPr>
        <w:jc w:val="center"/>
        <w:rPr>
          <w:rFonts w:ascii="Calibri" w:hAnsi="Calibri" w:cs="Arial"/>
          <w:b/>
          <w:u w:val="single"/>
        </w:rPr>
      </w:pPr>
    </w:p>
    <w:p w:rsidR="003916BF" w:rsidRDefault="003916BF" w:rsidP="00B81778">
      <w:pPr>
        <w:rPr>
          <w:rFonts w:ascii="Calibri" w:hAnsi="Calibri" w:cs="Arial"/>
          <w:b/>
          <w:u w:val="single"/>
        </w:rPr>
      </w:pPr>
    </w:p>
    <w:p w:rsidR="007E3EB8" w:rsidRDefault="007E3EB8" w:rsidP="00B81778">
      <w:pPr>
        <w:rPr>
          <w:rFonts w:ascii="Calibri" w:hAnsi="Calibri" w:cs="Arial"/>
          <w:b/>
          <w:u w:val="single"/>
        </w:rPr>
      </w:pPr>
    </w:p>
    <w:p w:rsidR="007E3EB8" w:rsidRDefault="007E3EB8" w:rsidP="00B81778">
      <w:pPr>
        <w:rPr>
          <w:rFonts w:ascii="Calibri" w:hAnsi="Calibri" w:cs="Arial"/>
          <w:b/>
          <w:u w:val="single"/>
        </w:rPr>
      </w:pPr>
    </w:p>
    <w:p w:rsidR="007E3EB8" w:rsidRDefault="007E3EB8" w:rsidP="00B81778">
      <w:pPr>
        <w:rPr>
          <w:rFonts w:ascii="Calibri" w:hAnsi="Calibri" w:cs="Arial"/>
          <w:b/>
          <w:u w:val="single"/>
        </w:rPr>
      </w:pPr>
    </w:p>
    <w:p w:rsidR="000E66B8" w:rsidRDefault="000E66B8" w:rsidP="005B7E12">
      <w:pPr>
        <w:jc w:val="center"/>
        <w:rPr>
          <w:rFonts w:ascii="Arial" w:hAnsi="Arial" w:cs="Arial"/>
          <w:b/>
        </w:rPr>
      </w:pPr>
      <w:r w:rsidRPr="005B7E12">
        <w:rPr>
          <w:rFonts w:ascii="Arial" w:hAnsi="Arial" w:cs="Arial"/>
          <w:b/>
        </w:rPr>
        <w:t>Gráfico 2</w:t>
      </w:r>
    </w:p>
    <w:p w:rsidR="005B7E12" w:rsidRPr="005B7E12" w:rsidRDefault="005B7E12" w:rsidP="005B7E12">
      <w:pPr>
        <w:jc w:val="center"/>
        <w:rPr>
          <w:rFonts w:ascii="Arial" w:hAnsi="Arial" w:cs="Arial"/>
          <w:b/>
        </w:rPr>
      </w:pPr>
    </w:p>
    <w:p w:rsidR="000E66B8" w:rsidRDefault="001B34F7" w:rsidP="00B65402">
      <w:pPr>
        <w:jc w:val="center"/>
      </w:pPr>
      <w:r>
        <w:rPr>
          <w:noProof/>
        </w:rPr>
        <w:drawing>
          <wp:inline distT="0" distB="0" distL="0" distR="0">
            <wp:extent cx="3926081" cy="2240665"/>
            <wp:effectExtent l="12190" t="6093" r="5079" b="1142"/>
            <wp:docPr id="2"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7EB1" w:rsidRPr="004B42AF" w:rsidRDefault="00D97EB1" w:rsidP="00B65402">
      <w:pPr>
        <w:jc w:val="center"/>
        <w:rPr>
          <w:rFonts w:ascii="Calibri" w:hAnsi="Calibri" w:cs="Arial"/>
        </w:rPr>
      </w:pPr>
    </w:p>
    <w:p w:rsidR="000E66B8" w:rsidRPr="004B42AF" w:rsidRDefault="000E66B8" w:rsidP="00B81778">
      <w:pPr>
        <w:rPr>
          <w:rFonts w:ascii="Calibri" w:hAnsi="Calibri" w:cs="Arial"/>
        </w:rPr>
      </w:pPr>
    </w:p>
    <w:p w:rsidR="00D4654D" w:rsidRPr="005B7E12" w:rsidRDefault="00662DA9" w:rsidP="005B7E12">
      <w:pPr>
        <w:jc w:val="center"/>
        <w:rPr>
          <w:rFonts w:ascii="Arial" w:hAnsi="Arial" w:cs="Arial"/>
          <w:b/>
        </w:rPr>
      </w:pPr>
      <w:r w:rsidRPr="005B7E12">
        <w:rPr>
          <w:rFonts w:ascii="Arial" w:hAnsi="Arial" w:cs="Arial"/>
          <w:b/>
        </w:rPr>
        <w:t>G</w:t>
      </w:r>
      <w:r w:rsidR="00580A68" w:rsidRPr="005B7E12">
        <w:rPr>
          <w:rFonts w:ascii="Arial" w:hAnsi="Arial" w:cs="Arial"/>
          <w:b/>
        </w:rPr>
        <w:t>ráfico 3</w:t>
      </w:r>
    </w:p>
    <w:p w:rsidR="00580A68" w:rsidRPr="004B42AF" w:rsidRDefault="001B34F7" w:rsidP="00D47DB1">
      <w:pPr>
        <w:pStyle w:val="Prrafodelista1"/>
        <w:ind w:left="360"/>
        <w:jc w:val="center"/>
        <w:rPr>
          <w:rFonts w:ascii="Calibri" w:hAnsi="Calibri" w:cs="Arial"/>
          <w:b/>
        </w:rPr>
      </w:pPr>
      <w:r>
        <w:rPr>
          <w:noProof/>
        </w:rPr>
        <w:drawing>
          <wp:inline distT="0" distB="0" distL="0" distR="0">
            <wp:extent cx="4610100" cy="2809875"/>
            <wp:effectExtent l="19050" t="0" r="0" b="0"/>
            <wp:docPr id="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1"/>
                    <a:srcRect/>
                    <a:stretch>
                      <a:fillRect/>
                    </a:stretch>
                  </pic:blipFill>
                  <pic:spPr bwMode="auto">
                    <a:xfrm>
                      <a:off x="0" y="0"/>
                      <a:ext cx="4610100" cy="2809875"/>
                    </a:xfrm>
                    <a:prstGeom prst="rect">
                      <a:avLst/>
                    </a:prstGeom>
                    <a:noFill/>
                    <a:ln w="9525">
                      <a:noFill/>
                      <a:miter lim="800000"/>
                      <a:headEnd/>
                      <a:tailEnd/>
                    </a:ln>
                  </pic:spPr>
                </pic:pic>
              </a:graphicData>
            </a:graphic>
          </wp:inline>
        </w:drawing>
      </w:r>
    </w:p>
    <w:p w:rsidR="007E3EB8" w:rsidRDefault="007E3EB8" w:rsidP="005B7E12">
      <w:pPr>
        <w:pStyle w:val="Prrafodelista1"/>
        <w:ind w:left="0"/>
        <w:rPr>
          <w:rFonts w:ascii="Arial" w:hAnsi="Arial" w:cs="Arial"/>
          <w:b/>
        </w:rPr>
      </w:pPr>
    </w:p>
    <w:p w:rsidR="007E3EB8" w:rsidRDefault="007E3EB8" w:rsidP="005B7E12">
      <w:pPr>
        <w:pStyle w:val="Prrafodelista1"/>
        <w:ind w:left="0"/>
        <w:rPr>
          <w:rFonts w:ascii="Arial" w:hAnsi="Arial" w:cs="Arial"/>
          <w:b/>
        </w:rPr>
      </w:pPr>
    </w:p>
    <w:p w:rsidR="007E3EB8" w:rsidRDefault="007E3EB8" w:rsidP="005B7E12">
      <w:pPr>
        <w:pStyle w:val="Prrafodelista1"/>
        <w:ind w:left="0"/>
        <w:rPr>
          <w:rFonts w:ascii="Arial" w:hAnsi="Arial" w:cs="Arial"/>
          <w:b/>
        </w:rPr>
      </w:pPr>
    </w:p>
    <w:p w:rsidR="000E66B8" w:rsidRPr="00A41ECE" w:rsidRDefault="00656F29" w:rsidP="005B7E12">
      <w:pPr>
        <w:pStyle w:val="Prrafodelista1"/>
        <w:ind w:left="0"/>
        <w:rPr>
          <w:rFonts w:ascii="Arial" w:hAnsi="Arial" w:cs="Arial"/>
          <w:b/>
        </w:rPr>
      </w:pPr>
      <w:r w:rsidRPr="00A41ECE">
        <w:rPr>
          <w:rFonts w:ascii="Arial" w:hAnsi="Arial" w:cs="Arial"/>
          <w:b/>
        </w:rPr>
        <w:lastRenderedPageBreak/>
        <w:t xml:space="preserve">Situación </w:t>
      </w:r>
      <w:r w:rsidR="000E66B8" w:rsidRPr="00A41ECE">
        <w:rPr>
          <w:rFonts w:ascii="Arial" w:hAnsi="Arial" w:cs="Arial"/>
          <w:b/>
        </w:rPr>
        <w:t>laboral</w:t>
      </w:r>
    </w:p>
    <w:p w:rsidR="000E66B8" w:rsidRPr="00A41ECE" w:rsidRDefault="000E66B8" w:rsidP="00A41ECE">
      <w:pPr>
        <w:rPr>
          <w:rFonts w:ascii="Arial" w:hAnsi="Arial" w:cs="Arial"/>
          <w:b/>
        </w:rPr>
      </w:pPr>
    </w:p>
    <w:p w:rsidR="00AB1BC5" w:rsidRPr="00A41ECE" w:rsidRDefault="000E66B8" w:rsidP="00A41ECE">
      <w:pPr>
        <w:rPr>
          <w:rFonts w:ascii="Arial" w:hAnsi="Arial" w:cs="Arial"/>
        </w:rPr>
      </w:pPr>
      <w:r w:rsidRPr="00A41ECE">
        <w:rPr>
          <w:rFonts w:ascii="Arial" w:hAnsi="Arial" w:cs="Arial"/>
        </w:rPr>
        <w:t>En lo que se refiere a la cond</w:t>
      </w:r>
      <w:r w:rsidR="0024719E" w:rsidRPr="00A41ECE">
        <w:rPr>
          <w:rFonts w:ascii="Arial" w:hAnsi="Arial" w:cs="Arial"/>
        </w:rPr>
        <w:t xml:space="preserve">ición laboral </w:t>
      </w:r>
      <w:r w:rsidR="00656F29" w:rsidRPr="00A41ECE">
        <w:rPr>
          <w:rFonts w:ascii="Arial" w:hAnsi="Arial" w:cs="Arial"/>
        </w:rPr>
        <w:t>de los egresados, el 95% se encontraba</w:t>
      </w:r>
      <w:r w:rsidRPr="00A41ECE">
        <w:rPr>
          <w:rFonts w:ascii="Arial" w:hAnsi="Arial" w:cs="Arial"/>
        </w:rPr>
        <w:t xml:space="preserve"> </w:t>
      </w:r>
      <w:r w:rsidR="00656F29" w:rsidRPr="00A41ECE">
        <w:rPr>
          <w:rFonts w:ascii="Arial" w:hAnsi="Arial" w:cs="Arial"/>
        </w:rPr>
        <w:t>laborando</w:t>
      </w:r>
      <w:r w:rsidRPr="00A41ECE">
        <w:rPr>
          <w:rFonts w:ascii="Arial" w:hAnsi="Arial" w:cs="Arial"/>
        </w:rPr>
        <w:t xml:space="preserve"> mientras </w:t>
      </w:r>
      <w:r w:rsidR="00656F29" w:rsidRPr="00A41ECE">
        <w:rPr>
          <w:rFonts w:ascii="Arial" w:hAnsi="Arial" w:cs="Arial"/>
        </w:rPr>
        <w:t xml:space="preserve">que </w:t>
      </w:r>
      <w:r w:rsidRPr="00A41ECE">
        <w:rPr>
          <w:rFonts w:ascii="Arial" w:hAnsi="Arial" w:cs="Arial"/>
        </w:rPr>
        <w:t xml:space="preserve">un 5% no. Del total de encuestados que afirmaron encontrarse trabajando, </w:t>
      </w:r>
      <w:r w:rsidR="00656F29" w:rsidRPr="00A41ECE">
        <w:rPr>
          <w:rFonts w:ascii="Arial" w:hAnsi="Arial" w:cs="Arial"/>
        </w:rPr>
        <w:t xml:space="preserve">el </w:t>
      </w:r>
      <w:r w:rsidRPr="00A41ECE">
        <w:rPr>
          <w:rFonts w:ascii="Arial" w:hAnsi="Arial" w:cs="Arial"/>
        </w:rPr>
        <w:t xml:space="preserve">85% señaló tener un empleo, 11% ser trabajadores independientes y el 4% restante </w:t>
      </w:r>
      <w:r w:rsidR="00656F29" w:rsidRPr="00A41ECE">
        <w:rPr>
          <w:rFonts w:ascii="Arial" w:hAnsi="Arial" w:cs="Arial"/>
        </w:rPr>
        <w:t xml:space="preserve">estar desarrollando una </w:t>
      </w:r>
      <w:r w:rsidRPr="00A41ECE">
        <w:rPr>
          <w:rFonts w:ascii="Arial" w:hAnsi="Arial" w:cs="Arial"/>
        </w:rPr>
        <w:t>práctica profesional (</w:t>
      </w:r>
      <w:r w:rsidR="00656F29" w:rsidRPr="00A41ECE">
        <w:rPr>
          <w:rFonts w:ascii="Arial" w:hAnsi="Arial" w:cs="Arial"/>
        </w:rPr>
        <w:t xml:space="preserve">ver </w:t>
      </w:r>
      <w:r w:rsidR="00254949" w:rsidRPr="00A41ECE">
        <w:rPr>
          <w:rFonts w:ascii="Arial" w:hAnsi="Arial" w:cs="Arial"/>
        </w:rPr>
        <w:t>G</w:t>
      </w:r>
      <w:r w:rsidR="0072705B" w:rsidRPr="00A41ECE">
        <w:rPr>
          <w:rFonts w:ascii="Arial" w:hAnsi="Arial" w:cs="Arial"/>
        </w:rPr>
        <w:t>ráfico 4</w:t>
      </w:r>
      <w:r w:rsidRPr="00A41ECE">
        <w:rPr>
          <w:rFonts w:ascii="Arial" w:hAnsi="Arial" w:cs="Arial"/>
        </w:rPr>
        <w:t>).</w:t>
      </w:r>
    </w:p>
    <w:p w:rsidR="00B65402" w:rsidRDefault="00B65402" w:rsidP="005B7E12">
      <w:pPr>
        <w:jc w:val="center"/>
        <w:rPr>
          <w:rFonts w:ascii="Arial" w:hAnsi="Arial" w:cs="Arial"/>
          <w:b/>
        </w:rPr>
      </w:pPr>
    </w:p>
    <w:p w:rsidR="00354F76" w:rsidRPr="005B7E12" w:rsidRDefault="0072705B" w:rsidP="005B7E12">
      <w:pPr>
        <w:jc w:val="center"/>
        <w:rPr>
          <w:rFonts w:ascii="Arial" w:hAnsi="Arial" w:cs="Arial"/>
          <w:b/>
        </w:rPr>
      </w:pPr>
      <w:r w:rsidRPr="005B7E12">
        <w:rPr>
          <w:rFonts w:ascii="Arial" w:hAnsi="Arial" w:cs="Arial"/>
          <w:b/>
        </w:rPr>
        <w:t>Gráfico 4</w:t>
      </w:r>
    </w:p>
    <w:p w:rsidR="00354F76" w:rsidRPr="004B42AF" w:rsidRDefault="00354F76" w:rsidP="00B81778">
      <w:pPr>
        <w:rPr>
          <w:rFonts w:ascii="Calibri" w:hAnsi="Calibri" w:cs="Arial"/>
          <w:b/>
          <w:u w:val="single"/>
        </w:rPr>
      </w:pPr>
    </w:p>
    <w:p w:rsidR="00354F76" w:rsidRPr="004B42AF" w:rsidRDefault="001B34F7" w:rsidP="00B65402">
      <w:pPr>
        <w:jc w:val="center"/>
        <w:rPr>
          <w:rFonts w:ascii="Calibri" w:hAnsi="Calibri" w:cs="Arial"/>
          <w:b/>
          <w:u w:val="single"/>
        </w:rPr>
      </w:pPr>
      <w:r>
        <w:rPr>
          <w:noProof/>
        </w:rPr>
        <w:drawing>
          <wp:inline distT="0" distB="0" distL="0" distR="0">
            <wp:extent cx="3841602" cy="2127504"/>
            <wp:effectExtent l="12208" t="6096" r="3815" b="0"/>
            <wp:docPr id="4"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54F76" w:rsidRPr="004B42AF" w:rsidRDefault="00354F76" w:rsidP="00B81778">
      <w:pPr>
        <w:rPr>
          <w:rFonts w:ascii="Calibri" w:hAnsi="Calibri" w:cs="Arial"/>
          <w:b/>
          <w:u w:val="single"/>
        </w:rPr>
      </w:pPr>
    </w:p>
    <w:p w:rsidR="00FC348A" w:rsidRPr="00A41ECE" w:rsidRDefault="009826EC" w:rsidP="00A41ECE">
      <w:pPr>
        <w:rPr>
          <w:rFonts w:ascii="Arial" w:hAnsi="Arial" w:cs="Arial"/>
          <w:b/>
          <w:u w:val="single"/>
        </w:rPr>
      </w:pPr>
      <w:r w:rsidRPr="00A41ECE">
        <w:rPr>
          <w:rFonts w:ascii="Arial" w:hAnsi="Arial" w:cs="Arial"/>
          <w:b/>
        </w:rPr>
        <w:t>Principales espacios de trabajo:</w:t>
      </w:r>
      <w:r w:rsidRPr="00A41ECE">
        <w:rPr>
          <w:rFonts w:ascii="Arial" w:hAnsi="Arial" w:cs="Arial"/>
        </w:rPr>
        <w:t xml:space="preserve"> </w:t>
      </w:r>
      <w:r w:rsidR="00A05138" w:rsidRPr="00A41ECE">
        <w:rPr>
          <w:rFonts w:ascii="Arial" w:hAnsi="Arial" w:cs="Arial"/>
        </w:rPr>
        <w:t>d</w:t>
      </w:r>
      <w:r w:rsidR="009429C4" w:rsidRPr="00A41ECE">
        <w:rPr>
          <w:rFonts w:ascii="Arial" w:hAnsi="Arial" w:cs="Arial"/>
        </w:rPr>
        <w:t xml:space="preserve">el total de encuestados que se encontraban trabajando, el 44% se hallaba vinculado a empresas privadas, el 25% a consultoras y/ asociaciones formadas por ellos mismos, </w:t>
      </w:r>
      <w:r w:rsidR="00FC348A" w:rsidRPr="00A41ECE">
        <w:rPr>
          <w:rFonts w:ascii="Arial" w:hAnsi="Arial" w:cs="Arial"/>
        </w:rPr>
        <w:t>el 11% se encontraba trabajando en ONG y un 11% en entidades del gobierno central.  Un 4% se hallaba vinculado a municipalidades (provinciales y distritales), un 4% a organismos de cooperación internacional y un 1% a movimientos y organizaciones sociales.</w:t>
      </w:r>
    </w:p>
    <w:p w:rsidR="00FC348A" w:rsidRPr="00A41ECE" w:rsidRDefault="00FC348A" w:rsidP="00A41ECE">
      <w:pPr>
        <w:rPr>
          <w:rFonts w:ascii="Arial" w:hAnsi="Arial" w:cs="Arial"/>
          <w:b/>
        </w:rPr>
      </w:pPr>
    </w:p>
    <w:p w:rsidR="00634208" w:rsidRPr="00A41ECE" w:rsidRDefault="009826EC" w:rsidP="00A41ECE">
      <w:pPr>
        <w:rPr>
          <w:rFonts w:ascii="Arial" w:hAnsi="Arial" w:cs="Arial"/>
          <w:b/>
        </w:rPr>
      </w:pPr>
      <w:r w:rsidRPr="00A41ECE">
        <w:rPr>
          <w:rFonts w:ascii="Arial" w:hAnsi="Arial" w:cs="Arial"/>
          <w:b/>
        </w:rPr>
        <w:lastRenderedPageBreak/>
        <w:t>Áreas de trabajo:</w:t>
      </w:r>
      <w:r w:rsidRPr="00A41ECE">
        <w:rPr>
          <w:rFonts w:ascii="Arial" w:hAnsi="Arial" w:cs="Arial"/>
        </w:rPr>
        <w:t xml:space="preserve"> </w:t>
      </w:r>
      <w:r w:rsidR="00A05138" w:rsidRPr="00A41ECE">
        <w:rPr>
          <w:rFonts w:ascii="Arial" w:hAnsi="Arial" w:cs="Arial"/>
        </w:rPr>
        <w:t>r</w:t>
      </w:r>
      <w:r w:rsidR="00634208" w:rsidRPr="00A41ECE">
        <w:rPr>
          <w:rFonts w:ascii="Arial" w:hAnsi="Arial" w:cs="Arial"/>
        </w:rPr>
        <w:t xml:space="preserve">especto a las áreas </w:t>
      </w:r>
      <w:r w:rsidRPr="00A41ECE">
        <w:rPr>
          <w:rFonts w:ascii="Arial" w:hAnsi="Arial" w:cs="Arial"/>
        </w:rPr>
        <w:t>en las</w:t>
      </w:r>
      <w:r w:rsidR="00634208" w:rsidRPr="00A41ECE">
        <w:rPr>
          <w:rFonts w:ascii="Arial" w:hAnsi="Arial" w:cs="Arial"/>
        </w:rPr>
        <w:t xml:space="preserve"> que se desempeñaban </w:t>
      </w:r>
      <w:r w:rsidR="00C23DC3" w:rsidRPr="00A41ECE">
        <w:rPr>
          <w:rFonts w:ascii="Arial" w:hAnsi="Arial" w:cs="Arial"/>
        </w:rPr>
        <w:t xml:space="preserve">es </w:t>
      </w:r>
      <w:r w:rsidR="00634208" w:rsidRPr="00A41ECE">
        <w:rPr>
          <w:rFonts w:ascii="Arial" w:hAnsi="Arial" w:cs="Arial"/>
        </w:rPr>
        <w:t>sus</w:t>
      </w:r>
      <w:r w:rsidR="00C23DC3" w:rsidRPr="00A41ECE">
        <w:rPr>
          <w:rFonts w:ascii="Arial" w:hAnsi="Arial" w:cs="Arial"/>
        </w:rPr>
        <w:t xml:space="preserve"> respectivos</w:t>
      </w:r>
      <w:r w:rsidR="00634208" w:rsidRPr="00A41ECE">
        <w:rPr>
          <w:rFonts w:ascii="Arial" w:hAnsi="Arial" w:cs="Arial"/>
        </w:rPr>
        <w:t xml:space="preserve"> centros de trabajo, los egresados y egresadas </w:t>
      </w:r>
      <w:r w:rsidR="007A7610" w:rsidRPr="00A41ECE">
        <w:rPr>
          <w:rFonts w:ascii="Arial" w:hAnsi="Arial" w:cs="Arial"/>
        </w:rPr>
        <w:t xml:space="preserve">manifestaron trabajar en áreas de comunicaciones en general, en áreas específicas de imagen </w:t>
      </w:r>
      <w:r w:rsidR="00C23DC3" w:rsidRPr="00A41ECE">
        <w:rPr>
          <w:rFonts w:ascii="Arial" w:hAnsi="Arial" w:cs="Arial"/>
        </w:rPr>
        <w:t xml:space="preserve">y relaciones públicas, en áreas o programas de responsabilidad social, en áreas de proyectos, en relaciones comunitarias, en recursos humanos, en fortalecimiento y desarrollo de capacidades, en docencia, entre otras. </w:t>
      </w:r>
    </w:p>
    <w:p w:rsidR="00634208" w:rsidRPr="00A41ECE" w:rsidRDefault="00634208" w:rsidP="00A41ECE">
      <w:pPr>
        <w:rPr>
          <w:rFonts w:ascii="Arial" w:hAnsi="Arial" w:cs="Arial"/>
          <w:b/>
        </w:rPr>
      </w:pPr>
    </w:p>
    <w:p w:rsidR="00FF2B71" w:rsidRPr="00A41ECE" w:rsidRDefault="009826EC" w:rsidP="00A41ECE">
      <w:pPr>
        <w:rPr>
          <w:rFonts w:ascii="Arial" w:hAnsi="Arial" w:cs="Arial"/>
          <w:color w:val="1F497D"/>
        </w:rPr>
      </w:pPr>
      <w:r w:rsidRPr="00A41ECE">
        <w:rPr>
          <w:rFonts w:ascii="Arial" w:hAnsi="Arial" w:cs="Arial"/>
          <w:b/>
        </w:rPr>
        <w:t xml:space="preserve">Frecuencia </w:t>
      </w:r>
      <w:r w:rsidR="000E66B8" w:rsidRPr="00A41ECE">
        <w:rPr>
          <w:rFonts w:ascii="Arial" w:hAnsi="Arial" w:cs="Arial"/>
          <w:b/>
        </w:rPr>
        <w:t>de la actividad laboral</w:t>
      </w:r>
      <w:r w:rsidRPr="00A41ECE">
        <w:rPr>
          <w:rFonts w:ascii="Arial" w:hAnsi="Arial" w:cs="Arial"/>
          <w:b/>
        </w:rPr>
        <w:t>:</w:t>
      </w:r>
      <w:r w:rsidR="000E66B8" w:rsidRPr="00A41ECE">
        <w:rPr>
          <w:rFonts w:ascii="Arial" w:hAnsi="Arial" w:cs="Arial"/>
        </w:rPr>
        <w:t xml:space="preserve"> un 88% manifestó que su actividad era de carácter permanente, </w:t>
      </w:r>
      <w:r w:rsidR="004476AD" w:rsidRPr="00A41ECE">
        <w:rPr>
          <w:rFonts w:ascii="Arial" w:hAnsi="Arial" w:cs="Arial"/>
        </w:rPr>
        <w:t>en tanto que</w:t>
      </w:r>
      <w:r w:rsidR="000E66B8" w:rsidRPr="00A41ECE">
        <w:rPr>
          <w:rFonts w:ascii="Arial" w:hAnsi="Arial" w:cs="Arial"/>
        </w:rPr>
        <w:t xml:space="preserve"> un 11% </w:t>
      </w:r>
      <w:r w:rsidR="004476AD" w:rsidRPr="00A41ECE">
        <w:rPr>
          <w:rFonts w:ascii="Arial" w:hAnsi="Arial" w:cs="Arial"/>
        </w:rPr>
        <w:t>indicó que su actividad era</w:t>
      </w:r>
      <w:r w:rsidR="000E66B8" w:rsidRPr="00A41ECE">
        <w:rPr>
          <w:rFonts w:ascii="Arial" w:hAnsi="Arial" w:cs="Arial"/>
        </w:rPr>
        <w:t xml:space="preserve"> intermitente</w:t>
      </w:r>
      <w:r w:rsidR="004476AD" w:rsidRPr="00A41ECE">
        <w:rPr>
          <w:rFonts w:ascii="Arial" w:hAnsi="Arial" w:cs="Arial"/>
        </w:rPr>
        <w:t xml:space="preserve">, es decir que tenían períodos en los cuales no desarrollaban labor profesional: el </w:t>
      </w:r>
      <w:r w:rsidR="000E66B8" w:rsidRPr="00A41ECE">
        <w:rPr>
          <w:rFonts w:ascii="Arial" w:hAnsi="Arial" w:cs="Arial"/>
        </w:rPr>
        <w:t xml:space="preserve">6% de uno a tres meses y </w:t>
      </w:r>
      <w:r w:rsidR="004476AD" w:rsidRPr="00A41ECE">
        <w:rPr>
          <w:rFonts w:ascii="Arial" w:hAnsi="Arial" w:cs="Arial"/>
        </w:rPr>
        <w:t>el 5% de tres meses a más</w:t>
      </w:r>
      <w:r w:rsidR="000E66B8" w:rsidRPr="00A41ECE">
        <w:rPr>
          <w:rFonts w:ascii="Arial" w:hAnsi="Arial" w:cs="Arial"/>
        </w:rPr>
        <w:t xml:space="preserve">. </w:t>
      </w:r>
      <w:r w:rsidR="00411FCD" w:rsidRPr="00A41ECE">
        <w:rPr>
          <w:rFonts w:ascii="Arial" w:hAnsi="Arial" w:cs="Arial"/>
        </w:rPr>
        <w:t xml:space="preserve"> </w:t>
      </w:r>
      <w:r w:rsidR="00FF2B71" w:rsidRPr="00A41ECE">
        <w:rPr>
          <w:rFonts w:ascii="Arial" w:hAnsi="Arial" w:cs="Arial"/>
        </w:rPr>
        <w:t>Es preciso indicar, siguiendo a Yamada, que cuando uno se reinserta luego de un periodo de tiempo, el</w:t>
      </w:r>
      <w:r w:rsidR="00FF2B71" w:rsidRPr="00A41ECE">
        <w:rPr>
          <w:rFonts w:ascii="Arial" w:hAnsi="Arial" w:cs="Arial"/>
          <w:color w:val="1F497D"/>
        </w:rPr>
        <w:t xml:space="preserve"> </w:t>
      </w:r>
      <w:r w:rsidR="00FF2B71" w:rsidRPr="00A41ECE">
        <w:rPr>
          <w:rFonts w:ascii="Arial" w:hAnsi="Arial" w:cs="Arial"/>
        </w:rPr>
        <w:t xml:space="preserve">flamante puesto de trabajo reporta en la mayoría de casos, remuneraciones reales más bajas (Gustavo Yamada 2008, </w:t>
      </w:r>
      <w:r w:rsidR="00361DDD" w:rsidRPr="00A41ECE">
        <w:rPr>
          <w:rFonts w:ascii="Arial" w:hAnsi="Arial" w:cs="Arial"/>
        </w:rPr>
        <w:t>pág.</w:t>
      </w:r>
      <w:r w:rsidR="00FF2B71" w:rsidRPr="00A41ECE">
        <w:rPr>
          <w:rFonts w:ascii="Arial" w:hAnsi="Arial" w:cs="Arial"/>
        </w:rPr>
        <w:t xml:space="preserve"> 69). Este efecto fue percibido por algunos egresados.</w:t>
      </w:r>
    </w:p>
    <w:p w:rsidR="00856861" w:rsidRPr="00A41ECE" w:rsidRDefault="00856861" w:rsidP="00A41ECE">
      <w:pPr>
        <w:rPr>
          <w:rFonts w:ascii="Arial" w:hAnsi="Arial" w:cs="Arial"/>
          <w:color w:val="1F497D"/>
        </w:rPr>
      </w:pPr>
    </w:p>
    <w:p w:rsidR="009926D7" w:rsidRPr="00A41ECE" w:rsidRDefault="00856861" w:rsidP="00A41ECE">
      <w:pPr>
        <w:rPr>
          <w:rFonts w:ascii="Arial" w:hAnsi="Arial" w:cs="Arial"/>
        </w:rPr>
      </w:pPr>
      <w:r w:rsidRPr="00A41ECE">
        <w:rPr>
          <w:rFonts w:ascii="Arial" w:hAnsi="Arial" w:cs="Arial"/>
        </w:rPr>
        <w:t>Como menciona Yamada, e</w:t>
      </w:r>
      <w:r w:rsidR="009926D7" w:rsidRPr="00A41ECE">
        <w:rPr>
          <w:rFonts w:ascii="Arial" w:hAnsi="Arial" w:cs="Arial"/>
        </w:rPr>
        <w:t>n un mercado laboral tan dinámico por el cambio tecnológico exponencial y la globalización, la capacitación nula, insuficiente o desfasada de las necesidades de las empresas, también tiene su secuela en una reinserción laboral castigada</w:t>
      </w:r>
      <w:r w:rsidR="00361DDD" w:rsidRPr="00A41ECE">
        <w:rPr>
          <w:rFonts w:ascii="Arial" w:hAnsi="Arial" w:cs="Arial"/>
        </w:rPr>
        <w:t xml:space="preserve"> (Gustavo Yamada 2008)</w:t>
      </w:r>
      <w:r w:rsidR="009926D7" w:rsidRPr="00A41ECE">
        <w:rPr>
          <w:rFonts w:ascii="Arial" w:hAnsi="Arial" w:cs="Arial"/>
        </w:rPr>
        <w:t xml:space="preserve">. Por ello, </w:t>
      </w:r>
      <w:r w:rsidR="00361DDD" w:rsidRPr="00A41ECE">
        <w:rPr>
          <w:rFonts w:ascii="Arial" w:hAnsi="Arial" w:cs="Arial"/>
        </w:rPr>
        <w:t xml:space="preserve">es importante la capacitación constante y en referencia a ello, el siguiente punto trata sobre los conocimientos, capacidades y experiencia que más les piden a los egresados en </w:t>
      </w:r>
      <w:r w:rsidR="00544F5D" w:rsidRPr="00A41ECE">
        <w:rPr>
          <w:rFonts w:ascii="Arial" w:hAnsi="Arial" w:cs="Arial"/>
        </w:rPr>
        <w:t>el campo laboral</w:t>
      </w:r>
      <w:r w:rsidR="00361DDD" w:rsidRPr="00A41ECE">
        <w:rPr>
          <w:rFonts w:ascii="Arial" w:hAnsi="Arial" w:cs="Arial"/>
        </w:rPr>
        <w:t xml:space="preserve">. </w:t>
      </w:r>
    </w:p>
    <w:p w:rsidR="00856861" w:rsidRPr="00A41ECE" w:rsidRDefault="00856861" w:rsidP="00A41ECE">
      <w:pPr>
        <w:rPr>
          <w:rFonts w:ascii="Arial" w:hAnsi="Arial" w:cs="Arial"/>
          <w:color w:val="1F497D"/>
        </w:rPr>
      </w:pPr>
    </w:p>
    <w:p w:rsidR="004476AD" w:rsidRPr="00A41ECE" w:rsidRDefault="009804A4" w:rsidP="005B7E12">
      <w:pPr>
        <w:rPr>
          <w:rFonts w:ascii="Arial" w:hAnsi="Arial" w:cs="Arial"/>
          <w:b/>
        </w:rPr>
      </w:pPr>
      <w:r w:rsidRPr="00A41ECE">
        <w:rPr>
          <w:rFonts w:ascii="Arial" w:hAnsi="Arial" w:cs="Arial"/>
          <w:b/>
        </w:rPr>
        <w:t>Perfil del egresado</w:t>
      </w:r>
      <w:r w:rsidR="004476AD" w:rsidRPr="00A41ECE">
        <w:rPr>
          <w:rFonts w:ascii="Arial" w:hAnsi="Arial" w:cs="Arial"/>
          <w:b/>
        </w:rPr>
        <w:t xml:space="preserve">  </w:t>
      </w:r>
    </w:p>
    <w:p w:rsidR="000E66B8" w:rsidRPr="00A41ECE" w:rsidRDefault="000E66B8" w:rsidP="00A41ECE">
      <w:pPr>
        <w:rPr>
          <w:rFonts w:ascii="Arial" w:hAnsi="Arial" w:cs="Arial"/>
        </w:rPr>
      </w:pPr>
    </w:p>
    <w:p w:rsidR="005B7E12" w:rsidRDefault="004476AD" w:rsidP="00A41ECE">
      <w:pPr>
        <w:rPr>
          <w:rFonts w:ascii="Arial" w:hAnsi="Arial" w:cs="Arial"/>
        </w:rPr>
      </w:pPr>
      <w:r w:rsidRPr="00A41ECE">
        <w:rPr>
          <w:rFonts w:ascii="Arial" w:hAnsi="Arial" w:cs="Arial"/>
        </w:rPr>
        <w:t xml:space="preserve">Respecto a los conocimientos, capacidades y desempeños que los egresados ponen en práctica en el campo profesional, identificaron </w:t>
      </w:r>
      <w:r w:rsidR="00634208" w:rsidRPr="00A41ECE">
        <w:rPr>
          <w:rFonts w:ascii="Arial" w:hAnsi="Arial" w:cs="Arial"/>
        </w:rPr>
        <w:t>-</w:t>
      </w:r>
      <w:r w:rsidRPr="00A41ECE">
        <w:rPr>
          <w:rFonts w:ascii="Arial" w:hAnsi="Arial" w:cs="Arial"/>
        </w:rPr>
        <w:t>a partir de su conocimiento y e</w:t>
      </w:r>
      <w:r w:rsidR="00634208" w:rsidRPr="00A41ECE">
        <w:rPr>
          <w:rFonts w:ascii="Arial" w:hAnsi="Arial" w:cs="Arial"/>
        </w:rPr>
        <w:t>xperiencia-</w:t>
      </w:r>
      <w:r w:rsidRPr="00A41ECE">
        <w:rPr>
          <w:rFonts w:ascii="Arial" w:hAnsi="Arial" w:cs="Arial"/>
        </w:rPr>
        <w:t xml:space="preserve"> las siguientes</w:t>
      </w:r>
      <w:r w:rsidR="004B453D" w:rsidRPr="00A41ECE">
        <w:rPr>
          <w:rFonts w:ascii="Arial" w:hAnsi="Arial" w:cs="Arial"/>
        </w:rPr>
        <w:t xml:space="preserve">: </w:t>
      </w:r>
      <w:r w:rsidR="00914AE4" w:rsidRPr="00A41ECE">
        <w:rPr>
          <w:rFonts w:ascii="Arial" w:hAnsi="Arial" w:cs="Arial"/>
        </w:rPr>
        <w:t>Ver el G</w:t>
      </w:r>
      <w:r w:rsidRPr="00A41ECE">
        <w:rPr>
          <w:rFonts w:ascii="Arial" w:hAnsi="Arial" w:cs="Arial"/>
        </w:rPr>
        <w:t xml:space="preserve">ráfico </w:t>
      </w:r>
      <w:r w:rsidR="00E043DF" w:rsidRPr="00A41ECE">
        <w:rPr>
          <w:rFonts w:ascii="Arial" w:hAnsi="Arial" w:cs="Arial"/>
        </w:rPr>
        <w:t>5</w:t>
      </w:r>
      <w:r w:rsidRPr="00A41ECE">
        <w:rPr>
          <w:rFonts w:ascii="Arial" w:hAnsi="Arial" w:cs="Arial"/>
        </w:rPr>
        <w:t>.</w:t>
      </w:r>
    </w:p>
    <w:p w:rsidR="00B65402" w:rsidRDefault="005B7E12" w:rsidP="00B65402">
      <w:pPr>
        <w:jc w:val="center"/>
        <w:rPr>
          <w:rFonts w:ascii="Arial" w:hAnsi="Arial" w:cs="Arial"/>
          <w:b/>
        </w:rPr>
      </w:pPr>
      <w:r>
        <w:rPr>
          <w:rFonts w:ascii="Arial" w:hAnsi="Arial" w:cs="Arial"/>
        </w:rPr>
        <w:br w:type="page"/>
      </w:r>
      <w:r w:rsidR="00B65402">
        <w:rPr>
          <w:rFonts w:ascii="Arial" w:hAnsi="Arial" w:cs="Arial"/>
          <w:b/>
        </w:rPr>
        <w:lastRenderedPageBreak/>
        <w:t>G</w:t>
      </w:r>
      <w:r w:rsidR="00B65402" w:rsidRPr="005B7E12">
        <w:rPr>
          <w:rFonts w:ascii="Arial" w:hAnsi="Arial" w:cs="Arial"/>
          <w:b/>
        </w:rPr>
        <w:t>ráfico 5</w:t>
      </w:r>
    </w:p>
    <w:p w:rsidR="00B65402" w:rsidRDefault="00B65402">
      <w:pPr>
        <w:rPr>
          <w:rFonts w:ascii="Arial" w:hAnsi="Arial" w:cs="Arial"/>
        </w:rPr>
      </w:pPr>
    </w:p>
    <w:p w:rsidR="004B453D" w:rsidRDefault="001B34F7" w:rsidP="00D47DB1">
      <w:pPr>
        <w:jc w:val="center"/>
        <w:rPr>
          <w:rFonts w:ascii="Arial" w:hAnsi="Arial" w:cs="Arial"/>
          <w:b/>
        </w:rPr>
      </w:pPr>
      <w:r>
        <w:rPr>
          <w:noProof/>
        </w:rPr>
        <w:drawing>
          <wp:inline distT="0" distB="0" distL="0" distR="0">
            <wp:extent cx="5223248" cy="3499104"/>
            <wp:effectExtent l="12198" t="6096" r="3304" b="0"/>
            <wp:docPr id="5"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65402" w:rsidRDefault="00B65402" w:rsidP="005B7E12">
      <w:pPr>
        <w:jc w:val="center"/>
        <w:rPr>
          <w:rFonts w:ascii="Arial" w:hAnsi="Arial" w:cs="Arial"/>
          <w:b/>
        </w:rPr>
      </w:pPr>
    </w:p>
    <w:p w:rsidR="005B7E12" w:rsidRDefault="00FC072C" w:rsidP="00B81778">
      <w:pPr>
        <w:rPr>
          <w:rFonts w:ascii="Arial" w:hAnsi="Arial" w:cs="Arial"/>
        </w:rPr>
      </w:pPr>
      <w:r w:rsidRPr="00A41ECE">
        <w:rPr>
          <w:rFonts w:ascii="Arial" w:hAnsi="Arial" w:cs="Arial"/>
        </w:rPr>
        <w:t>Al preguntar por las áreas en las que se desempeñaban dentro de sus centros de trabajo, los egresados manifestaron diferentes denominaciones. Sin embargo, se realizó un esfuerzo por agrupar</w:t>
      </w:r>
      <w:r w:rsidR="00161539" w:rsidRPr="00A41ECE">
        <w:rPr>
          <w:rFonts w:ascii="Arial" w:hAnsi="Arial" w:cs="Arial"/>
        </w:rPr>
        <w:t xml:space="preserve">las por </w:t>
      </w:r>
      <w:r w:rsidRPr="00A41ECE">
        <w:rPr>
          <w:rFonts w:ascii="Arial" w:hAnsi="Arial" w:cs="Arial"/>
        </w:rPr>
        <w:t xml:space="preserve">nombres genéricos (Tabla 1). </w:t>
      </w:r>
    </w:p>
    <w:p w:rsidR="00FC072C" w:rsidRPr="005B7E12" w:rsidRDefault="005B7E12" w:rsidP="00B65402">
      <w:pPr>
        <w:jc w:val="center"/>
        <w:rPr>
          <w:rFonts w:ascii="Arial" w:hAnsi="Arial" w:cs="Arial"/>
          <w:b/>
        </w:rPr>
      </w:pPr>
      <w:r>
        <w:rPr>
          <w:rFonts w:ascii="Arial" w:hAnsi="Arial" w:cs="Arial"/>
        </w:rPr>
        <w:br w:type="page"/>
      </w:r>
      <w:r w:rsidR="00FC072C" w:rsidRPr="005B7E12">
        <w:rPr>
          <w:rFonts w:ascii="Arial" w:hAnsi="Arial" w:cs="Arial"/>
          <w:b/>
        </w:rPr>
        <w:lastRenderedPageBreak/>
        <w:t>Tabla 1</w:t>
      </w:r>
    </w:p>
    <w:p w:rsidR="005B7E12" w:rsidRPr="004B42AF" w:rsidRDefault="005B7E12" w:rsidP="00B81778">
      <w:pPr>
        <w:rPr>
          <w:rFonts w:ascii="Calibri" w:hAnsi="Calibri" w:cs="Arial"/>
          <w:b/>
          <w:u w:val="single"/>
        </w:rPr>
      </w:pPr>
    </w:p>
    <w:tbl>
      <w:tblPr>
        <w:tblW w:w="7913" w:type="dxa"/>
        <w:jc w:val="center"/>
        <w:tblInd w:w="55" w:type="dxa"/>
        <w:tblCellMar>
          <w:left w:w="70" w:type="dxa"/>
          <w:right w:w="70" w:type="dxa"/>
        </w:tblCellMar>
        <w:tblLook w:val="04A0"/>
      </w:tblPr>
      <w:tblGrid>
        <w:gridCol w:w="6333"/>
        <w:gridCol w:w="1580"/>
      </w:tblGrid>
      <w:tr w:rsidR="00FC072C" w:rsidRPr="004B42AF" w:rsidTr="00F036C9">
        <w:trPr>
          <w:trHeight w:val="315"/>
          <w:jc w:val="center"/>
        </w:trPr>
        <w:tc>
          <w:tcPr>
            <w:tcW w:w="6333"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Áreas en las que ejercen su trabajo</w:t>
            </w:r>
          </w:p>
        </w:tc>
        <w:tc>
          <w:tcPr>
            <w:tcW w:w="1580" w:type="dxa"/>
            <w:tcBorders>
              <w:top w:val="single" w:sz="8" w:space="0" w:color="auto"/>
              <w:left w:val="nil"/>
              <w:bottom w:val="single" w:sz="8" w:space="0" w:color="auto"/>
              <w:right w:val="single" w:sz="8" w:space="0" w:color="auto"/>
            </w:tcBorders>
            <w:shd w:val="clear" w:color="000000" w:fill="D9D9D9"/>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Áreas de comunicaciones</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19</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Comunicación, imagen y relaciones externas</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11</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Oficinas de entidades públicas (viceministerios, direcciones, gerencias)</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11</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Responsabilidad Social Empresarial</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9</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Área de proyectos</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7</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Relaciones comunitarias</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6</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Recursos humanos</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6</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Fortalecimiento y desarrollo de capacidades</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5</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Estudios sociales/investigación</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4</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Marketing / Ventas</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4</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Comunicación interna</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4</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Vida Universitaria / Oficinas PUCP</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3</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Desarrollo estratégico</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3</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Consultorías</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3</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Desarrollo sostenible y cambio climático</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3</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Otros (innovación, administración, área de contenidos)</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3</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Áreas de gestión cultural</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3</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Docencia</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2</w:t>
            </w:r>
          </w:p>
        </w:tc>
      </w:tr>
      <w:tr w:rsidR="00FC072C"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Gerencias de desarrollo</w:t>
            </w:r>
          </w:p>
        </w:tc>
        <w:tc>
          <w:tcPr>
            <w:tcW w:w="1580" w:type="dxa"/>
            <w:tcBorders>
              <w:top w:val="nil"/>
              <w:left w:val="nil"/>
              <w:bottom w:val="single" w:sz="4" w:space="0" w:color="auto"/>
              <w:right w:val="single" w:sz="4" w:space="0" w:color="auto"/>
            </w:tcBorders>
            <w:shd w:val="clear" w:color="auto" w:fill="auto"/>
            <w:noWrap/>
            <w:vAlign w:val="bottom"/>
            <w:hideMark/>
          </w:tcPr>
          <w:p w:rsidR="00FC072C" w:rsidRPr="004B42AF" w:rsidRDefault="00FC072C" w:rsidP="00B81778">
            <w:pPr>
              <w:rPr>
                <w:rFonts w:ascii="Calibri" w:hAnsi="Calibri" w:cs="Arial"/>
                <w:color w:val="000000"/>
              </w:rPr>
            </w:pPr>
            <w:r w:rsidRPr="004B42AF">
              <w:rPr>
                <w:rFonts w:ascii="Calibri" w:hAnsi="Calibri" w:cs="Arial"/>
                <w:color w:val="000000"/>
              </w:rPr>
              <w:t>2</w:t>
            </w:r>
          </w:p>
        </w:tc>
      </w:tr>
    </w:tbl>
    <w:p w:rsidR="00E72590" w:rsidRDefault="00E72590" w:rsidP="00B81778">
      <w:pPr>
        <w:rPr>
          <w:rFonts w:ascii="Calibri" w:hAnsi="Calibri" w:cs="Arial"/>
        </w:rPr>
      </w:pPr>
    </w:p>
    <w:p w:rsidR="00B65402" w:rsidRDefault="00B65402" w:rsidP="00B81778">
      <w:pPr>
        <w:rPr>
          <w:rFonts w:ascii="Arial" w:hAnsi="Arial" w:cs="Arial"/>
        </w:rPr>
      </w:pPr>
    </w:p>
    <w:p w:rsidR="00634208" w:rsidRPr="00A41ECE" w:rsidRDefault="00634208" w:rsidP="00B81778">
      <w:pPr>
        <w:rPr>
          <w:rFonts w:ascii="Arial" w:hAnsi="Arial" w:cs="Arial"/>
        </w:rPr>
      </w:pPr>
      <w:r w:rsidRPr="00A41ECE">
        <w:rPr>
          <w:rFonts w:ascii="Arial" w:hAnsi="Arial" w:cs="Arial"/>
        </w:rPr>
        <w:t xml:space="preserve">Por otro lado, </w:t>
      </w:r>
      <w:r w:rsidR="00254949" w:rsidRPr="00A41ECE">
        <w:rPr>
          <w:rFonts w:ascii="Arial" w:hAnsi="Arial" w:cs="Arial"/>
        </w:rPr>
        <w:t xml:space="preserve">respecto a los conocimientos y </w:t>
      </w:r>
      <w:r w:rsidRPr="00A41ECE">
        <w:rPr>
          <w:rFonts w:ascii="Arial" w:hAnsi="Arial" w:cs="Arial"/>
        </w:rPr>
        <w:t xml:space="preserve">herramientas </w:t>
      </w:r>
      <w:r w:rsidR="00254949" w:rsidRPr="00A41ECE">
        <w:rPr>
          <w:rFonts w:ascii="Arial" w:hAnsi="Arial" w:cs="Arial"/>
        </w:rPr>
        <w:t>específicas consideradas como clave</w:t>
      </w:r>
      <w:r w:rsidR="00A04668" w:rsidRPr="00A41ECE">
        <w:rPr>
          <w:rFonts w:ascii="Arial" w:hAnsi="Arial" w:cs="Arial"/>
        </w:rPr>
        <w:t>s</w:t>
      </w:r>
      <w:r w:rsidR="00254949" w:rsidRPr="00A41ECE">
        <w:rPr>
          <w:rFonts w:ascii="Arial" w:hAnsi="Arial" w:cs="Arial"/>
        </w:rPr>
        <w:t xml:space="preserve"> (las más importantes) para su desempeño laboral, los </w:t>
      </w:r>
      <w:r w:rsidR="00254949" w:rsidRPr="00A41ECE">
        <w:rPr>
          <w:rFonts w:ascii="Arial" w:hAnsi="Arial" w:cs="Arial"/>
        </w:rPr>
        <w:lastRenderedPageBreak/>
        <w:t xml:space="preserve">encuestados señalaron principalmente: </w:t>
      </w:r>
      <w:r w:rsidRPr="00A41ECE">
        <w:rPr>
          <w:rFonts w:ascii="Arial" w:hAnsi="Arial" w:cs="Arial"/>
        </w:rPr>
        <w:t>el diseño de estrategias de comunicación</w:t>
      </w:r>
      <w:r w:rsidR="00254949" w:rsidRPr="00A41ECE">
        <w:rPr>
          <w:rFonts w:ascii="Arial" w:hAnsi="Arial" w:cs="Arial"/>
        </w:rPr>
        <w:t xml:space="preserve"> (23%); </w:t>
      </w:r>
      <w:r w:rsidRPr="00A41ECE">
        <w:rPr>
          <w:rFonts w:ascii="Arial" w:hAnsi="Arial" w:cs="Arial"/>
        </w:rPr>
        <w:t>el diseño de proyectos</w:t>
      </w:r>
      <w:r w:rsidR="00254949" w:rsidRPr="00A41ECE">
        <w:rPr>
          <w:rFonts w:ascii="Arial" w:hAnsi="Arial" w:cs="Arial"/>
        </w:rPr>
        <w:t xml:space="preserve"> de desarrollo social con énfasis en comunicación (15%);</w:t>
      </w:r>
      <w:r w:rsidRPr="00A41ECE">
        <w:rPr>
          <w:rFonts w:ascii="Arial" w:hAnsi="Arial" w:cs="Arial"/>
        </w:rPr>
        <w:t xml:space="preserve"> la gestión de las comunicaciones (14%)</w:t>
      </w:r>
      <w:r w:rsidR="00254949" w:rsidRPr="00A41ECE">
        <w:rPr>
          <w:rFonts w:ascii="Arial" w:hAnsi="Arial" w:cs="Arial"/>
        </w:rPr>
        <w:t xml:space="preserve">; </w:t>
      </w:r>
      <w:r w:rsidRPr="00A41ECE">
        <w:rPr>
          <w:rFonts w:ascii="Arial" w:hAnsi="Arial" w:cs="Arial"/>
        </w:rPr>
        <w:t xml:space="preserve">el diseño y producción de contenidos gráficos y audiovisuales </w:t>
      </w:r>
      <w:r w:rsidR="00254949" w:rsidRPr="00A41ECE">
        <w:rPr>
          <w:rFonts w:ascii="Arial" w:hAnsi="Arial" w:cs="Arial"/>
        </w:rPr>
        <w:t xml:space="preserve">para el desarrollo </w:t>
      </w:r>
      <w:r w:rsidRPr="00A41ECE">
        <w:rPr>
          <w:rFonts w:ascii="Arial" w:hAnsi="Arial" w:cs="Arial"/>
        </w:rPr>
        <w:t xml:space="preserve">(13%). </w:t>
      </w:r>
      <w:r w:rsidR="00254949" w:rsidRPr="00A41ECE">
        <w:rPr>
          <w:rFonts w:ascii="Arial" w:hAnsi="Arial" w:cs="Arial"/>
        </w:rPr>
        <w:t>Puede v</w:t>
      </w:r>
      <w:r w:rsidR="009A4BF5" w:rsidRPr="00A41ECE">
        <w:rPr>
          <w:rFonts w:ascii="Arial" w:hAnsi="Arial" w:cs="Arial"/>
        </w:rPr>
        <w:t xml:space="preserve">erse el Gráfico </w:t>
      </w:r>
      <w:r w:rsidR="007E2865" w:rsidRPr="00A41ECE">
        <w:rPr>
          <w:rFonts w:ascii="Arial" w:hAnsi="Arial" w:cs="Arial"/>
        </w:rPr>
        <w:t>6</w:t>
      </w:r>
      <w:r w:rsidR="00254949" w:rsidRPr="00A41ECE">
        <w:rPr>
          <w:rFonts w:ascii="Arial" w:hAnsi="Arial" w:cs="Arial"/>
        </w:rPr>
        <w:t>.</w:t>
      </w:r>
    </w:p>
    <w:p w:rsidR="005B7E12" w:rsidRDefault="005B7E12" w:rsidP="00B81778">
      <w:pPr>
        <w:rPr>
          <w:rFonts w:ascii="Calibri" w:hAnsi="Calibri" w:cs="Arial"/>
          <w:b/>
          <w:u w:val="single"/>
        </w:rPr>
      </w:pPr>
    </w:p>
    <w:p w:rsidR="00254949" w:rsidRPr="005B7E12" w:rsidRDefault="007E2865" w:rsidP="005B7E12">
      <w:pPr>
        <w:jc w:val="center"/>
        <w:rPr>
          <w:rFonts w:ascii="Arial" w:hAnsi="Arial" w:cs="Arial"/>
          <w:b/>
        </w:rPr>
      </w:pPr>
      <w:r w:rsidRPr="005B7E12">
        <w:rPr>
          <w:rFonts w:ascii="Arial" w:hAnsi="Arial" w:cs="Arial"/>
          <w:b/>
        </w:rPr>
        <w:t>Gráfico 6</w:t>
      </w:r>
    </w:p>
    <w:p w:rsidR="005B7E12" w:rsidRPr="004B42AF" w:rsidRDefault="005B7E12" w:rsidP="00B81778">
      <w:pPr>
        <w:rPr>
          <w:rFonts w:ascii="Calibri" w:hAnsi="Calibri" w:cs="Arial"/>
          <w:b/>
          <w:u w:val="single"/>
        </w:rPr>
      </w:pPr>
    </w:p>
    <w:p w:rsidR="00254949" w:rsidRPr="004B42AF" w:rsidRDefault="001B34F7" w:rsidP="00B81778">
      <w:pPr>
        <w:rPr>
          <w:rFonts w:ascii="Calibri" w:hAnsi="Calibri" w:cs="Arial"/>
        </w:rPr>
      </w:pPr>
      <w:r>
        <w:rPr>
          <w:rFonts w:ascii="Calibri" w:hAnsi="Calibri" w:cs="Arial"/>
          <w:b/>
          <w:noProof/>
        </w:rPr>
        <w:drawing>
          <wp:inline distT="0" distB="0" distL="0" distR="0">
            <wp:extent cx="5334000" cy="2838450"/>
            <wp:effectExtent l="19050" t="0" r="0" b="0"/>
            <wp:docPr id="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4"/>
                    <a:srcRect/>
                    <a:stretch>
                      <a:fillRect/>
                    </a:stretch>
                  </pic:blipFill>
                  <pic:spPr bwMode="auto">
                    <a:xfrm>
                      <a:off x="0" y="0"/>
                      <a:ext cx="5334000" cy="2838450"/>
                    </a:xfrm>
                    <a:prstGeom prst="rect">
                      <a:avLst/>
                    </a:prstGeom>
                    <a:noFill/>
                    <a:ln w="9525">
                      <a:noFill/>
                      <a:miter lim="800000"/>
                      <a:headEnd/>
                      <a:tailEnd/>
                    </a:ln>
                  </pic:spPr>
                </pic:pic>
              </a:graphicData>
            </a:graphic>
          </wp:inline>
        </w:drawing>
      </w:r>
    </w:p>
    <w:p w:rsidR="005B7E12" w:rsidRDefault="005B7E12" w:rsidP="00B81778">
      <w:pPr>
        <w:rPr>
          <w:rFonts w:ascii="Arial" w:hAnsi="Arial" w:cs="Arial"/>
        </w:rPr>
      </w:pPr>
    </w:p>
    <w:p w:rsidR="00254949" w:rsidRPr="00A41ECE" w:rsidRDefault="00E34C16" w:rsidP="00B81778">
      <w:pPr>
        <w:rPr>
          <w:rFonts w:ascii="Arial" w:hAnsi="Arial" w:cs="Arial"/>
        </w:rPr>
      </w:pPr>
      <w:r w:rsidRPr="00A41ECE">
        <w:rPr>
          <w:rFonts w:ascii="Arial" w:hAnsi="Arial" w:cs="Arial"/>
        </w:rPr>
        <w:t xml:space="preserve">Desde la óptica de </w:t>
      </w:r>
      <w:r w:rsidR="00E72590" w:rsidRPr="00A41ECE">
        <w:rPr>
          <w:rFonts w:ascii="Arial" w:hAnsi="Arial" w:cs="Arial"/>
        </w:rPr>
        <w:t>los</w:t>
      </w:r>
      <w:r w:rsidR="00254949" w:rsidRPr="00A41ECE">
        <w:rPr>
          <w:rFonts w:ascii="Arial" w:hAnsi="Arial" w:cs="Arial"/>
        </w:rPr>
        <w:t xml:space="preserve"> egresados</w:t>
      </w:r>
      <w:r w:rsidR="003102F5" w:rsidRPr="00A41ECE">
        <w:rPr>
          <w:rFonts w:ascii="Arial" w:hAnsi="Arial" w:cs="Arial"/>
        </w:rPr>
        <w:t xml:space="preserve"> encuestados</w:t>
      </w:r>
      <w:r w:rsidR="00254949" w:rsidRPr="00A41ECE">
        <w:rPr>
          <w:rFonts w:ascii="Arial" w:hAnsi="Arial" w:cs="Arial"/>
        </w:rPr>
        <w:t xml:space="preserve">, la mayoría de </w:t>
      </w:r>
      <w:r w:rsidR="00DE576C" w:rsidRPr="00A41ECE">
        <w:rPr>
          <w:rFonts w:ascii="Arial" w:hAnsi="Arial" w:cs="Arial"/>
        </w:rPr>
        <w:t>los</w:t>
      </w:r>
      <w:r w:rsidR="00254949" w:rsidRPr="00A41ECE">
        <w:rPr>
          <w:rFonts w:ascii="Arial" w:hAnsi="Arial" w:cs="Arial"/>
        </w:rPr>
        <w:t xml:space="preserve"> conocimientos y herramientas valoradas significativamente para su ejercicio profesional son desarrolladas por </w:t>
      </w:r>
      <w:r w:rsidR="00212063" w:rsidRPr="00A41ECE">
        <w:rPr>
          <w:rFonts w:ascii="Arial" w:hAnsi="Arial" w:cs="Arial"/>
        </w:rPr>
        <w:t>la Especialidad</w:t>
      </w:r>
      <w:r w:rsidR="00254949" w:rsidRPr="00A41ECE">
        <w:rPr>
          <w:rFonts w:ascii="Arial" w:hAnsi="Arial" w:cs="Arial"/>
        </w:rPr>
        <w:t xml:space="preserve"> a través de la malla curricular y cada uno de los cursos que conforman la hoja de ruta en la formación universitaria, aunque con algunas diferencias en cuanto a los énfasis o pesos que se les da</w:t>
      </w:r>
      <w:r w:rsidR="003102F5" w:rsidRPr="00A41ECE">
        <w:rPr>
          <w:rFonts w:ascii="Arial" w:hAnsi="Arial" w:cs="Arial"/>
        </w:rPr>
        <w:t xml:space="preserve">. </w:t>
      </w:r>
    </w:p>
    <w:p w:rsidR="00E72590" w:rsidRPr="00A41ECE" w:rsidRDefault="00E72590" w:rsidP="00B81778">
      <w:pPr>
        <w:rPr>
          <w:rFonts w:ascii="Arial" w:hAnsi="Arial" w:cs="Arial"/>
        </w:rPr>
      </w:pPr>
    </w:p>
    <w:p w:rsidR="00634208" w:rsidRPr="00A41ECE" w:rsidRDefault="00254949" w:rsidP="00B81778">
      <w:pPr>
        <w:rPr>
          <w:rFonts w:ascii="Arial" w:hAnsi="Arial" w:cs="Arial"/>
        </w:rPr>
      </w:pPr>
      <w:r w:rsidRPr="00A41ECE">
        <w:rPr>
          <w:rFonts w:ascii="Arial" w:hAnsi="Arial" w:cs="Arial"/>
        </w:rPr>
        <w:t xml:space="preserve">Así por ejemplo, los encuestados consideran que la formación pone mayor énfasis en el diseño de proyectos </w:t>
      </w:r>
      <w:r w:rsidR="00634208" w:rsidRPr="00A41ECE">
        <w:rPr>
          <w:rFonts w:ascii="Arial" w:hAnsi="Arial" w:cs="Arial"/>
        </w:rPr>
        <w:t>(31%)</w:t>
      </w:r>
      <w:r w:rsidRPr="00A41ECE">
        <w:rPr>
          <w:rFonts w:ascii="Arial" w:hAnsi="Arial" w:cs="Arial"/>
        </w:rPr>
        <w:t xml:space="preserve"> y en menor medida </w:t>
      </w:r>
      <w:r w:rsidR="003102F5" w:rsidRPr="00A41ECE">
        <w:rPr>
          <w:rFonts w:ascii="Arial" w:hAnsi="Arial" w:cs="Arial"/>
        </w:rPr>
        <w:t xml:space="preserve">en </w:t>
      </w:r>
      <w:r w:rsidR="00634208" w:rsidRPr="00A41ECE">
        <w:rPr>
          <w:rFonts w:ascii="Arial" w:hAnsi="Arial" w:cs="Arial"/>
        </w:rPr>
        <w:t xml:space="preserve">el diseño de estrategias de comunicación (19%), </w:t>
      </w:r>
      <w:r w:rsidR="003102F5" w:rsidRPr="00A41ECE">
        <w:rPr>
          <w:rFonts w:ascii="Arial" w:hAnsi="Arial" w:cs="Arial"/>
        </w:rPr>
        <w:t xml:space="preserve">en </w:t>
      </w:r>
      <w:r w:rsidR="00634208" w:rsidRPr="00A41ECE">
        <w:rPr>
          <w:rFonts w:ascii="Arial" w:hAnsi="Arial" w:cs="Arial"/>
        </w:rPr>
        <w:t xml:space="preserve">metodologías de evaluación y monitoreo (15%) </w:t>
      </w:r>
      <w:r w:rsidR="003102F5" w:rsidRPr="00A41ECE">
        <w:rPr>
          <w:rFonts w:ascii="Arial" w:hAnsi="Arial" w:cs="Arial"/>
        </w:rPr>
        <w:t xml:space="preserve">en </w:t>
      </w:r>
      <w:r w:rsidR="003102F5" w:rsidRPr="00A41ECE">
        <w:rPr>
          <w:rFonts w:ascii="Arial" w:hAnsi="Arial" w:cs="Arial"/>
        </w:rPr>
        <w:lastRenderedPageBreak/>
        <w:t xml:space="preserve">métodos y técnicas de </w:t>
      </w:r>
      <w:r w:rsidR="00634208" w:rsidRPr="00A41ECE">
        <w:rPr>
          <w:rFonts w:ascii="Arial" w:hAnsi="Arial" w:cs="Arial"/>
        </w:rPr>
        <w:t>investigación cualitativa/cuantitativa (15%). Además, el diseño y producción de contenidos gráficos y audiovisuales</w:t>
      </w:r>
      <w:r w:rsidR="003102F5" w:rsidRPr="00A41ECE">
        <w:rPr>
          <w:rFonts w:ascii="Arial" w:hAnsi="Arial" w:cs="Arial"/>
        </w:rPr>
        <w:t xml:space="preserve"> para el desarrollo</w:t>
      </w:r>
      <w:r w:rsidR="00634208" w:rsidRPr="00A41ECE">
        <w:rPr>
          <w:rFonts w:ascii="Arial" w:hAnsi="Arial" w:cs="Arial"/>
        </w:rPr>
        <w:t xml:space="preserve">, así como la gestión de las comunicaciones </w:t>
      </w:r>
      <w:r w:rsidRPr="00A41ECE">
        <w:rPr>
          <w:rFonts w:ascii="Arial" w:hAnsi="Arial" w:cs="Arial"/>
        </w:rPr>
        <w:t xml:space="preserve">tienen un menor énfasis en la formación de comunicadores y comunicadoras, </w:t>
      </w:r>
      <w:r w:rsidR="00634208" w:rsidRPr="00A41ECE">
        <w:rPr>
          <w:rFonts w:ascii="Arial" w:hAnsi="Arial" w:cs="Arial"/>
        </w:rPr>
        <w:t xml:space="preserve"> 7</w:t>
      </w:r>
      <w:r w:rsidRPr="00A41ECE">
        <w:rPr>
          <w:rFonts w:ascii="Arial" w:hAnsi="Arial" w:cs="Arial"/>
        </w:rPr>
        <w:t>%</w:t>
      </w:r>
      <w:r w:rsidR="00634208" w:rsidRPr="00A41ECE">
        <w:rPr>
          <w:rFonts w:ascii="Arial" w:hAnsi="Arial" w:cs="Arial"/>
        </w:rPr>
        <w:t xml:space="preserve"> y 5% respectivamente (</w:t>
      </w:r>
      <w:r w:rsidR="00DE7CAF" w:rsidRPr="00A41ECE">
        <w:rPr>
          <w:rFonts w:ascii="Arial" w:hAnsi="Arial" w:cs="Arial"/>
        </w:rPr>
        <w:t xml:space="preserve">ver Gráfico </w:t>
      </w:r>
      <w:r w:rsidR="00916052" w:rsidRPr="00A41ECE">
        <w:rPr>
          <w:rFonts w:ascii="Arial" w:hAnsi="Arial" w:cs="Arial"/>
        </w:rPr>
        <w:t>7</w:t>
      </w:r>
      <w:r w:rsidR="00634208" w:rsidRPr="00A41ECE">
        <w:rPr>
          <w:rFonts w:ascii="Arial" w:hAnsi="Arial" w:cs="Arial"/>
        </w:rPr>
        <w:t xml:space="preserve">). </w:t>
      </w:r>
    </w:p>
    <w:p w:rsidR="00DE576C" w:rsidRDefault="00DE576C" w:rsidP="00B81778">
      <w:pPr>
        <w:rPr>
          <w:rFonts w:ascii="Calibri" w:hAnsi="Calibri" w:cs="Arial"/>
          <w:b/>
          <w:u w:val="single"/>
        </w:rPr>
      </w:pPr>
    </w:p>
    <w:p w:rsidR="00634208" w:rsidRDefault="00634208" w:rsidP="00B65402">
      <w:pPr>
        <w:jc w:val="center"/>
        <w:rPr>
          <w:rFonts w:ascii="Arial" w:hAnsi="Arial" w:cs="Arial"/>
          <w:b/>
        </w:rPr>
      </w:pPr>
      <w:r w:rsidRPr="00B65402">
        <w:rPr>
          <w:rFonts w:ascii="Arial" w:hAnsi="Arial" w:cs="Arial"/>
          <w:b/>
        </w:rPr>
        <w:t>Gr</w:t>
      </w:r>
      <w:r w:rsidR="00916052" w:rsidRPr="00B65402">
        <w:rPr>
          <w:rFonts w:ascii="Arial" w:hAnsi="Arial" w:cs="Arial"/>
          <w:b/>
        </w:rPr>
        <w:t>áfico 7</w:t>
      </w:r>
    </w:p>
    <w:p w:rsidR="00B65402" w:rsidRPr="00B65402" w:rsidRDefault="00B65402" w:rsidP="00B65402">
      <w:pPr>
        <w:jc w:val="center"/>
        <w:rPr>
          <w:rFonts w:ascii="Arial" w:hAnsi="Arial" w:cs="Arial"/>
          <w:b/>
        </w:rPr>
      </w:pPr>
    </w:p>
    <w:p w:rsidR="00634208" w:rsidRPr="004B42AF" w:rsidRDefault="001B34F7" w:rsidP="00B65402">
      <w:pPr>
        <w:jc w:val="center"/>
        <w:rPr>
          <w:rFonts w:ascii="Calibri" w:hAnsi="Calibri" w:cs="Arial"/>
          <w:b/>
        </w:rPr>
      </w:pPr>
      <w:r>
        <w:rPr>
          <w:rFonts w:ascii="Calibri" w:hAnsi="Calibri" w:cs="Arial"/>
          <w:b/>
          <w:noProof/>
        </w:rPr>
        <w:drawing>
          <wp:inline distT="0" distB="0" distL="0" distR="0">
            <wp:extent cx="5000625" cy="2667000"/>
            <wp:effectExtent l="19050" t="0" r="9525" b="0"/>
            <wp:docPr id="7"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5"/>
                    <a:srcRect/>
                    <a:stretch>
                      <a:fillRect/>
                    </a:stretch>
                  </pic:blipFill>
                  <pic:spPr bwMode="auto">
                    <a:xfrm>
                      <a:off x="0" y="0"/>
                      <a:ext cx="5000625" cy="2667000"/>
                    </a:xfrm>
                    <a:prstGeom prst="rect">
                      <a:avLst/>
                    </a:prstGeom>
                    <a:noFill/>
                    <a:ln w="9525">
                      <a:noFill/>
                      <a:miter lim="800000"/>
                      <a:headEnd/>
                      <a:tailEnd/>
                    </a:ln>
                  </pic:spPr>
                </pic:pic>
              </a:graphicData>
            </a:graphic>
          </wp:inline>
        </w:drawing>
      </w:r>
    </w:p>
    <w:p w:rsidR="00BB7EC7" w:rsidRPr="00A41ECE" w:rsidRDefault="00BB7EC7" w:rsidP="00BB7EC7">
      <w:pPr>
        <w:pStyle w:val="Prrafodelista1"/>
        <w:ind w:left="360"/>
        <w:rPr>
          <w:rFonts w:ascii="Arial" w:hAnsi="Arial" w:cs="Arial"/>
          <w:b/>
        </w:rPr>
      </w:pPr>
    </w:p>
    <w:p w:rsidR="000E66B8" w:rsidRPr="00A41ECE" w:rsidRDefault="000E66B8" w:rsidP="00B65402">
      <w:pPr>
        <w:pStyle w:val="Prrafodelista1"/>
        <w:ind w:left="0"/>
        <w:rPr>
          <w:rFonts w:ascii="Arial" w:hAnsi="Arial" w:cs="Arial"/>
          <w:b/>
        </w:rPr>
      </w:pPr>
      <w:r w:rsidRPr="00A41ECE">
        <w:rPr>
          <w:rFonts w:ascii="Arial" w:hAnsi="Arial" w:cs="Arial"/>
          <w:b/>
        </w:rPr>
        <w:t>Obtención de empleo</w:t>
      </w:r>
    </w:p>
    <w:p w:rsidR="000E66B8" w:rsidRPr="00A41ECE" w:rsidRDefault="000E66B8" w:rsidP="00B81778">
      <w:pPr>
        <w:rPr>
          <w:rFonts w:ascii="Arial" w:hAnsi="Arial" w:cs="Arial"/>
        </w:rPr>
      </w:pPr>
    </w:p>
    <w:p w:rsidR="00F2550A" w:rsidRDefault="00B053D2" w:rsidP="00E72590">
      <w:pPr>
        <w:rPr>
          <w:rFonts w:ascii="Arial" w:hAnsi="Arial" w:cs="Arial"/>
        </w:rPr>
      </w:pPr>
      <w:r w:rsidRPr="00A41ECE">
        <w:rPr>
          <w:rFonts w:ascii="Arial" w:hAnsi="Arial" w:cs="Arial"/>
        </w:rPr>
        <w:t>Sobre</w:t>
      </w:r>
      <w:r w:rsidR="00755B6D" w:rsidRPr="00A41ECE">
        <w:rPr>
          <w:rFonts w:ascii="Arial" w:hAnsi="Arial" w:cs="Arial"/>
        </w:rPr>
        <w:t xml:space="preserve"> las vías y/o mecanismos para la obtención del primer trabajo y el trabajo actual, </w:t>
      </w:r>
      <w:r w:rsidR="000E66B8" w:rsidRPr="00A41ECE">
        <w:rPr>
          <w:rFonts w:ascii="Arial" w:hAnsi="Arial" w:cs="Arial"/>
        </w:rPr>
        <w:t xml:space="preserve">las redes </w:t>
      </w:r>
      <w:r w:rsidR="00755B6D" w:rsidRPr="00A41ECE">
        <w:rPr>
          <w:rFonts w:ascii="Arial" w:hAnsi="Arial" w:cs="Arial"/>
        </w:rPr>
        <w:t xml:space="preserve">personales </w:t>
      </w:r>
      <w:r w:rsidR="000E66B8" w:rsidRPr="00A41ECE">
        <w:rPr>
          <w:rFonts w:ascii="Arial" w:hAnsi="Arial" w:cs="Arial"/>
        </w:rPr>
        <w:t xml:space="preserve">de contacto (familia, amigos, profesores, etc.) son el medio principal para acceder a empleos (65 y 62% respectivamente). </w:t>
      </w:r>
      <w:r w:rsidR="00F2550A" w:rsidRPr="00A41ECE">
        <w:rPr>
          <w:rFonts w:ascii="Arial" w:hAnsi="Arial" w:cs="Arial"/>
        </w:rPr>
        <w:t>Al Respecto, Inés Temple, en su libro Usted S.A.</w:t>
      </w:r>
      <w:r w:rsidR="00922F3C" w:rsidRPr="00A41ECE">
        <w:rPr>
          <w:rFonts w:ascii="Arial" w:hAnsi="Arial" w:cs="Arial"/>
        </w:rPr>
        <w:t xml:space="preserve"> (2013)</w:t>
      </w:r>
      <w:r w:rsidR="00F2550A" w:rsidRPr="00A41ECE">
        <w:rPr>
          <w:rFonts w:ascii="Arial" w:hAnsi="Arial" w:cs="Arial"/>
        </w:rPr>
        <w:t xml:space="preserve">, nos dice que en la actualidad, en el mundo adulto, la mayoría de trabajos se consiguen por redes de contactos. Cuando se presenta una vacante, las empresas buscan primero informalmente adentro de la empresa o con amigos o clientes. </w:t>
      </w:r>
      <w:r w:rsidR="00F15BFC" w:rsidRPr="00A41ECE">
        <w:rPr>
          <w:rFonts w:ascii="Arial" w:hAnsi="Arial" w:cs="Arial"/>
        </w:rPr>
        <w:t>En ese sentido, m</w:t>
      </w:r>
      <w:r w:rsidR="00F2550A" w:rsidRPr="00A41ECE">
        <w:rPr>
          <w:rFonts w:ascii="Arial" w:hAnsi="Arial" w:cs="Arial"/>
        </w:rPr>
        <w:t xml:space="preserve">ientras más grande sea nuestra red de confianza, será mejor para la empleabilidad, de allí la importancia de tejer </w:t>
      </w:r>
      <w:r w:rsidR="00F15BFC" w:rsidRPr="00A41ECE">
        <w:rPr>
          <w:rFonts w:ascii="Arial" w:hAnsi="Arial" w:cs="Arial"/>
        </w:rPr>
        <w:t>y mantener esas redes</w:t>
      </w:r>
      <w:r w:rsidR="00F2550A" w:rsidRPr="00A41ECE">
        <w:rPr>
          <w:rFonts w:ascii="Arial" w:hAnsi="Arial" w:cs="Arial"/>
        </w:rPr>
        <w:t>.</w:t>
      </w:r>
    </w:p>
    <w:p w:rsidR="00D47DB1" w:rsidRPr="00A41ECE" w:rsidRDefault="00D47DB1" w:rsidP="00E72590">
      <w:pPr>
        <w:rPr>
          <w:rFonts w:ascii="Arial" w:hAnsi="Arial" w:cs="Arial"/>
        </w:rPr>
      </w:pPr>
    </w:p>
    <w:p w:rsidR="004D2FBE" w:rsidRPr="00B65402" w:rsidRDefault="004D2FBE" w:rsidP="00B81778">
      <w:pPr>
        <w:rPr>
          <w:rFonts w:ascii="Arial" w:hAnsi="Arial" w:cs="Arial"/>
        </w:rPr>
      </w:pPr>
      <w:r w:rsidRPr="00A41ECE">
        <w:rPr>
          <w:rFonts w:ascii="Arial" w:hAnsi="Arial" w:cs="Arial"/>
        </w:rPr>
        <w:t>En segundo lugar, s</w:t>
      </w:r>
      <w:r w:rsidR="000E66B8" w:rsidRPr="00A41ECE">
        <w:rPr>
          <w:rFonts w:ascii="Arial" w:hAnsi="Arial" w:cs="Arial"/>
        </w:rPr>
        <w:t>e encuentra la Bolsa de Trabajo PUCP, con un 17% para ambos casos. Por otro lado, se encuentran otras modalidades como la formación de una empresa propia, el contacto por voluntariados o a través medios institucionales (8</w:t>
      </w:r>
      <w:r w:rsidRPr="00A41ECE">
        <w:rPr>
          <w:rFonts w:ascii="Arial" w:hAnsi="Arial" w:cs="Arial"/>
        </w:rPr>
        <w:t>%</w:t>
      </w:r>
      <w:r w:rsidR="000E66B8" w:rsidRPr="00A41ECE">
        <w:rPr>
          <w:rFonts w:ascii="Arial" w:hAnsi="Arial" w:cs="Arial"/>
        </w:rPr>
        <w:t xml:space="preserve"> y 10% para el acceso al primer trabajo y al trabajo actual, respectivamente). </w:t>
      </w:r>
      <w:r w:rsidR="00D23E68" w:rsidRPr="00A41ECE">
        <w:rPr>
          <w:rFonts w:ascii="Arial" w:hAnsi="Arial" w:cs="Arial"/>
        </w:rPr>
        <w:t>Puede verse al respecto los G</w:t>
      </w:r>
      <w:r w:rsidR="004413B2" w:rsidRPr="00A41ECE">
        <w:rPr>
          <w:rFonts w:ascii="Arial" w:hAnsi="Arial" w:cs="Arial"/>
        </w:rPr>
        <w:t>ráficos 8 y 9</w:t>
      </w:r>
      <w:r w:rsidR="00755B6D" w:rsidRPr="00A41ECE">
        <w:rPr>
          <w:rFonts w:ascii="Arial" w:hAnsi="Arial" w:cs="Arial"/>
        </w:rPr>
        <w:t>.</w:t>
      </w:r>
    </w:p>
    <w:p w:rsidR="007E2314" w:rsidRDefault="007E2314" w:rsidP="00B81778">
      <w:pPr>
        <w:rPr>
          <w:rFonts w:ascii="Calibri" w:hAnsi="Calibri" w:cs="Arial"/>
          <w:b/>
          <w:u w:val="single"/>
        </w:rPr>
      </w:pPr>
    </w:p>
    <w:p w:rsidR="000E66B8" w:rsidRDefault="004413B2" w:rsidP="00B65402">
      <w:pPr>
        <w:jc w:val="center"/>
        <w:rPr>
          <w:rFonts w:ascii="Arial" w:hAnsi="Arial" w:cs="Arial"/>
          <w:b/>
        </w:rPr>
      </w:pPr>
      <w:r w:rsidRPr="00B65402">
        <w:rPr>
          <w:rFonts w:ascii="Arial" w:hAnsi="Arial" w:cs="Arial"/>
          <w:b/>
        </w:rPr>
        <w:t>Gráfico 8</w:t>
      </w:r>
    </w:p>
    <w:p w:rsidR="00B65402" w:rsidRPr="00B65402" w:rsidRDefault="00C44F23" w:rsidP="00B65402">
      <w:pPr>
        <w:jc w:val="center"/>
        <w:rPr>
          <w:rFonts w:ascii="Arial" w:hAnsi="Arial" w:cs="Arial"/>
          <w:b/>
        </w:rPr>
      </w:pPr>
      <w:r>
        <w:rPr>
          <w:rFonts w:ascii="Calibri" w:hAnsi="Calibri" w:cs="Arial"/>
          <w:noProof/>
        </w:rPr>
        <w:drawing>
          <wp:inline distT="0" distB="0" distL="0" distR="0">
            <wp:extent cx="4297399" cy="2564467"/>
            <wp:effectExtent l="12383" t="7283" r="5043" b="0"/>
            <wp:docPr id="13"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44F23" w:rsidRDefault="00C44F23" w:rsidP="00B65402">
      <w:pPr>
        <w:jc w:val="center"/>
        <w:rPr>
          <w:rFonts w:ascii="Arial" w:hAnsi="Arial" w:cs="Arial"/>
          <w:b/>
        </w:rPr>
      </w:pPr>
    </w:p>
    <w:p w:rsidR="00B65402" w:rsidRPr="00B65402" w:rsidRDefault="004413B2" w:rsidP="00B65402">
      <w:pPr>
        <w:jc w:val="center"/>
        <w:rPr>
          <w:rFonts w:ascii="Arial" w:hAnsi="Arial" w:cs="Arial"/>
          <w:b/>
        </w:rPr>
      </w:pPr>
      <w:r w:rsidRPr="00B65402">
        <w:rPr>
          <w:rFonts w:ascii="Arial" w:hAnsi="Arial" w:cs="Arial"/>
          <w:b/>
        </w:rPr>
        <w:t>Gráfico 9</w:t>
      </w:r>
    </w:p>
    <w:p w:rsidR="000E66B8" w:rsidRPr="004B42AF" w:rsidRDefault="001B34F7" w:rsidP="00B65402">
      <w:pPr>
        <w:jc w:val="center"/>
        <w:rPr>
          <w:rFonts w:ascii="Calibri" w:hAnsi="Calibri" w:cs="Arial"/>
        </w:rPr>
      </w:pPr>
      <w:r>
        <w:rPr>
          <w:rFonts w:ascii="Calibri" w:hAnsi="Calibri" w:cs="Arial"/>
          <w:noProof/>
        </w:rPr>
        <w:drawing>
          <wp:inline distT="0" distB="0" distL="0" distR="0">
            <wp:extent cx="4324350" cy="2362200"/>
            <wp:effectExtent l="19050" t="0" r="19050" b="0"/>
            <wp:docPr id="9"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50081" w:rsidRPr="00814160" w:rsidRDefault="00550081" w:rsidP="00B81778">
      <w:pPr>
        <w:rPr>
          <w:rFonts w:ascii="Calibri" w:hAnsi="Calibri" w:cs="Arial"/>
          <w:color w:val="1F497D"/>
        </w:rPr>
      </w:pPr>
    </w:p>
    <w:p w:rsidR="000E66B8" w:rsidRPr="00A41ECE" w:rsidRDefault="000E66B8" w:rsidP="00B65402">
      <w:pPr>
        <w:pStyle w:val="Prrafodelista1"/>
        <w:ind w:left="0"/>
        <w:rPr>
          <w:rFonts w:ascii="Arial" w:hAnsi="Arial" w:cs="Arial"/>
          <w:b/>
        </w:rPr>
      </w:pPr>
      <w:r w:rsidRPr="00A41ECE">
        <w:rPr>
          <w:rFonts w:ascii="Arial" w:hAnsi="Arial" w:cs="Arial"/>
          <w:b/>
        </w:rPr>
        <w:t>Ingresos económicos</w:t>
      </w:r>
    </w:p>
    <w:p w:rsidR="000E66B8" w:rsidRPr="00A41ECE" w:rsidRDefault="000E66B8" w:rsidP="00B81778">
      <w:pPr>
        <w:rPr>
          <w:rFonts w:ascii="Arial" w:hAnsi="Arial" w:cs="Arial"/>
          <w:b/>
        </w:rPr>
      </w:pPr>
    </w:p>
    <w:p w:rsidR="000E66B8" w:rsidRPr="00A41ECE" w:rsidRDefault="000E66B8" w:rsidP="00B81778">
      <w:pPr>
        <w:rPr>
          <w:rFonts w:ascii="Arial" w:hAnsi="Arial" w:cs="Arial"/>
        </w:rPr>
      </w:pPr>
      <w:r w:rsidRPr="00A41ECE">
        <w:rPr>
          <w:rFonts w:ascii="Arial" w:hAnsi="Arial" w:cs="Arial"/>
        </w:rPr>
        <w:t xml:space="preserve">Respecto </w:t>
      </w:r>
      <w:r w:rsidR="00FB391A" w:rsidRPr="00A41ECE">
        <w:rPr>
          <w:rFonts w:ascii="Arial" w:hAnsi="Arial" w:cs="Arial"/>
        </w:rPr>
        <w:t>a los niveles salariales promedio de los encuestados y encuestadas, se puede afirmar que</w:t>
      </w:r>
      <w:r w:rsidRPr="00A41ECE">
        <w:rPr>
          <w:rFonts w:ascii="Arial" w:hAnsi="Arial" w:cs="Arial"/>
        </w:rPr>
        <w:t xml:space="preserve"> más de la mitad cuenta con un ingreso superior a los S/. 3000 nuevos soles. </w:t>
      </w:r>
      <w:r w:rsidR="001855BD" w:rsidRPr="00A41ECE">
        <w:rPr>
          <w:rFonts w:ascii="Arial" w:hAnsi="Arial" w:cs="Arial"/>
        </w:rPr>
        <w:t xml:space="preserve">Un total de </w:t>
      </w:r>
      <w:r w:rsidRPr="00A41ECE">
        <w:rPr>
          <w:rFonts w:ascii="Arial" w:hAnsi="Arial" w:cs="Arial"/>
        </w:rPr>
        <w:t xml:space="preserve">33 egresados mencionaron tener sueldos mayores a S/. 5000, mientras que 37 dijeron que su salario se encuentra entre los S/. 3000 y S/. 5000. </w:t>
      </w:r>
      <w:r w:rsidR="00181298" w:rsidRPr="00A41ECE">
        <w:rPr>
          <w:rFonts w:ascii="Arial" w:hAnsi="Arial" w:cs="Arial"/>
        </w:rPr>
        <w:t>V</w:t>
      </w:r>
      <w:r w:rsidR="0079667E" w:rsidRPr="00A41ECE">
        <w:rPr>
          <w:rFonts w:ascii="Arial" w:hAnsi="Arial" w:cs="Arial"/>
        </w:rPr>
        <w:t xml:space="preserve">er Gráfico </w:t>
      </w:r>
      <w:r w:rsidR="00431DC1" w:rsidRPr="00A41ECE">
        <w:rPr>
          <w:rFonts w:ascii="Arial" w:hAnsi="Arial" w:cs="Arial"/>
        </w:rPr>
        <w:t>10</w:t>
      </w:r>
      <w:r w:rsidRPr="00A41ECE">
        <w:rPr>
          <w:rFonts w:ascii="Arial" w:hAnsi="Arial" w:cs="Arial"/>
        </w:rPr>
        <w:t>.</w:t>
      </w:r>
    </w:p>
    <w:p w:rsidR="000E66B8" w:rsidRPr="00A41ECE" w:rsidRDefault="000E66B8" w:rsidP="00B81778">
      <w:pPr>
        <w:rPr>
          <w:rFonts w:ascii="Arial" w:hAnsi="Arial" w:cs="Arial"/>
        </w:rPr>
      </w:pPr>
    </w:p>
    <w:p w:rsidR="00012242" w:rsidRPr="00A41ECE" w:rsidRDefault="000E66B8" w:rsidP="00B81778">
      <w:pPr>
        <w:rPr>
          <w:rFonts w:ascii="Arial" w:hAnsi="Arial" w:cs="Arial"/>
        </w:rPr>
      </w:pPr>
      <w:r w:rsidRPr="00A41ECE">
        <w:rPr>
          <w:rFonts w:ascii="Arial" w:hAnsi="Arial" w:cs="Arial"/>
        </w:rPr>
        <w:t>En relación al vínculo e</w:t>
      </w:r>
      <w:r w:rsidR="00012242" w:rsidRPr="00A41ECE">
        <w:rPr>
          <w:rFonts w:ascii="Arial" w:hAnsi="Arial" w:cs="Arial"/>
        </w:rPr>
        <w:t>ntre los ingresos producto del</w:t>
      </w:r>
      <w:r w:rsidRPr="00A41ECE">
        <w:rPr>
          <w:rFonts w:ascii="Arial" w:hAnsi="Arial" w:cs="Arial"/>
        </w:rPr>
        <w:t xml:space="preserve"> desempeño profesional</w:t>
      </w:r>
      <w:r w:rsidR="00012242" w:rsidRPr="00A41ECE">
        <w:rPr>
          <w:rFonts w:ascii="Arial" w:hAnsi="Arial" w:cs="Arial"/>
        </w:rPr>
        <w:t xml:space="preserve">, la experiencia </w:t>
      </w:r>
      <w:r w:rsidRPr="00A41ECE">
        <w:rPr>
          <w:rFonts w:ascii="Arial" w:hAnsi="Arial" w:cs="Arial"/>
        </w:rPr>
        <w:t xml:space="preserve">y el año de egreso de los encuestados, se pudo apreciar que sí existe una relación </w:t>
      </w:r>
      <w:r w:rsidR="001855BD" w:rsidRPr="00A41ECE">
        <w:rPr>
          <w:rFonts w:ascii="Arial" w:hAnsi="Arial" w:cs="Arial"/>
        </w:rPr>
        <w:t xml:space="preserve">evidente </w:t>
      </w:r>
      <w:r w:rsidRPr="00A41ECE">
        <w:rPr>
          <w:rFonts w:ascii="Arial" w:hAnsi="Arial" w:cs="Arial"/>
        </w:rPr>
        <w:t>entre los años de experiencia profesional</w:t>
      </w:r>
      <w:r w:rsidR="00012242" w:rsidRPr="00A41ECE">
        <w:rPr>
          <w:rFonts w:ascii="Arial" w:hAnsi="Arial" w:cs="Arial"/>
        </w:rPr>
        <w:t>, en algunos casos la calificación</w:t>
      </w:r>
      <w:r w:rsidRPr="00A41ECE">
        <w:rPr>
          <w:rFonts w:ascii="Arial" w:hAnsi="Arial" w:cs="Arial"/>
        </w:rPr>
        <w:t xml:space="preserve"> y </w:t>
      </w:r>
      <w:r w:rsidR="00012242" w:rsidRPr="00A41ECE">
        <w:rPr>
          <w:rFonts w:ascii="Arial" w:hAnsi="Arial" w:cs="Arial"/>
        </w:rPr>
        <w:t xml:space="preserve">el nivel salarial. </w:t>
      </w:r>
      <w:r w:rsidR="00DE2FF3" w:rsidRPr="00A41ECE">
        <w:rPr>
          <w:rFonts w:ascii="Arial" w:hAnsi="Arial" w:cs="Arial"/>
        </w:rPr>
        <w:t>D</w:t>
      </w:r>
      <w:r w:rsidR="00012242" w:rsidRPr="00A41ECE">
        <w:rPr>
          <w:rFonts w:ascii="Arial" w:hAnsi="Arial" w:cs="Arial"/>
        </w:rPr>
        <w:t>e los</w:t>
      </w:r>
      <w:r w:rsidRPr="00A41ECE">
        <w:rPr>
          <w:rFonts w:ascii="Arial" w:hAnsi="Arial" w:cs="Arial"/>
        </w:rPr>
        <w:t xml:space="preserve"> 33 encuestados que respondieron tener sueldos mayores a los S/. 5000, 27 egresaron entre el </w:t>
      </w:r>
      <w:r w:rsidR="00012242" w:rsidRPr="00A41ECE">
        <w:rPr>
          <w:rFonts w:ascii="Arial" w:hAnsi="Arial" w:cs="Arial"/>
        </w:rPr>
        <w:t xml:space="preserve">año </w:t>
      </w:r>
      <w:r w:rsidRPr="00A41ECE">
        <w:rPr>
          <w:rFonts w:ascii="Arial" w:hAnsi="Arial" w:cs="Arial"/>
        </w:rPr>
        <w:t xml:space="preserve">2000 y el 2007 y </w:t>
      </w:r>
      <w:r w:rsidR="00DE2FF3" w:rsidRPr="00A41ECE">
        <w:rPr>
          <w:rFonts w:ascii="Arial" w:hAnsi="Arial" w:cs="Arial"/>
        </w:rPr>
        <w:t xml:space="preserve">solo 6 en los años posteriores </w:t>
      </w:r>
      <w:r w:rsidR="002F03F1" w:rsidRPr="00A41ECE">
        <w:rPr>
          <w:rFonts w:ascii="Arial" w:hAnsi="Arial" w:cs="Arial"/>
        </w:rPr>
        <w:t>(ver Tabla 2</w:t>
      </w:r>
      <w:r w:rsidR="00012242" w:rsidRPr="00A41ECE">
        <w:rPr>
          <w:rFonts w:ascii="Arial" w:hAnsi="Arial" w:cs="Arial"/>
        </w:rPr>
        <w:t>)</w:t>
      </w:r>
      <w:r w:rsidRPr="00A41ECE">
        <w:rPr>
          <w:rFonts w:ascii="Arial" w:hAnsi="Arial" w:cs="Arial"/>
        </w:rPr>
        <w:t xml:space="preserve">. </w:t>
      </w:r>
    </w:p>
    <w:p w:rsidR="00A00ADE" w:rsidRDefault="00A00ADE" w:rsidP="00B81778">
      <w:pPr>
        <w:rPr>
          <w:rFonts w:ascii="Calibri" w:hAnsi="Calibri" w:cs="Arial"/>
          <w:b/>
          <w:u w:val="single"/>
        </w:rPr>
      </w:pPr>
    </w:p>
    <w:p w:rsidR="00D47DB1" w:rsidRDefault="00D47DB1" w:rsidP="00B65402">
      <w:pPr>
        <w:jc w:val="center"/>
        <w:rPr>
          <w:rFonts w:ascii="Arial" w:hAnsi="Arial" w:cs="Arial"/>
          <w:b/>
        </w:rPr>
      </w:pPr>
    </w:p>
    <w:p w:rsidR="00B65402" w:rsidRPr="00D47DB1" w:rsidRDefault="00A46657" w:rsidP="00D47DB1">
      <w:pPr>
        <w:jc w:val="center"/>
        <w:rPr>
          <w:rFonts w:ascii="Arial" w:hAnsi="Arial" w:cs="Arial"/>
          <w:b/>
        </w:rPr>
      </w:pPr>
      <w:r w:rsidRPr="00B65402">
        <w:rPr>
          <w:rFonts w:ascii="Arial" w:hAnsi="Arial" w:cs="Arial"/>
          <w:b/>
        </w:rPr>
        <w:t>Gráfico 10</w:t>
      </w:r>
    </w:p>
    <w:p w:rsidR="000E66B8" w:rsidRPr="004B42AF" w:rsidRDefault="001B34F7" w:rsidP="00B65402">
      <w:pPr>
        <w:jc w:val="center"/>
        <w:rPr>
          <w:rFonts w:ascii="Calibri" w:hAnsi="Calibri" w:cs="Arial"/>
          <w:b/>
        </w:rPr>
      </w:pPr>
      <w:r>
        <w:rPr>
          <w:rFonts w:ascii="Calibri" w:hAnsi="Calibri" w:cs="Arial"/>
          <w:noProof/>
        </w:rPr>
        <w:drawing>
          <wp:inline distT="0" distB="0" distL="0" distR="0">
            <wp:extent cx="4602195" cy="2089404"/>
            <wp:effectExtent l="12192" t="6096" r="5238" b="0"/>
            <wp:docPr id="10"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65402" w:rsidRDefault="00B65402" w:rsidP="00B81778">
      <w:pPr>
        <w:rPr>
          <w:rFonts w:ascii="Calibri" w:hAnsi="Calibri" w:cs="Arial"/>
          <w:b/>
          <w:u w:val="single"/>
        </w:rPr>
      </w:pPr>
    </w:p>
    <w:p w:rsidR="00C44F23" w:rsidRDefault="00C44F23" w:rsidP="00B65402">
      <w:pPr>
        <w:jc w:val="center"/>
        <w:rPr>
          <w:rFonts w:ascii="Calibri" w:hAnsi="Calibri" w:cs="Arial"/>
          <w:b/>
          <w:u w:val="single"/>
        </w:rPr>
      </w:pPr>
    </w:p>
    <w:p w:rsidR="00B65402" w:rsidRPr="00B65402" w:rsidRDefault="00FC072C" w:rsidP="00B65402">
      <w:pPr>
        <w:jc w:val="center"/>
        <w:rPr>
          <w:rFonts w:ascii="Arial" w:hAnsi="Arial" w:cs="Arial"/>
          <w:b/>
        </w:rPr>
      </w:pPr>
      <w:r w:rsidRPr="00B65402">
        <w:rPr>
          <w:rFonts w:ascii="Arial" w:hAnsi="Arial" w:cs="Arial"/>
          <w:b/>
        </w:rPr>
        <w:lastRenderedPageBreak/>
        <w:t>Tabla 2</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2"/>
        <w:gridCol w:w="989"/>
        <w:gridCol w:w="1130"/>
        <w:gridCol w:w="1130"/>
        <w:gridCol w:w="1130"/>
        <w:gridCol w:w="1130"/>
        <w:gridCol w:w="990"/>
        <w:gridCol w:w="989"/>
      </w:tblGrid>
      <w:tr w:rsidR="001855BD" w:rsidRPr="004B42AF" w:rsidTr="007E3EB8">
        <w:trPr>
          <w:trHeight w:val="1295"/>
        </w:trPr>
        <w:tc>
          <w:tcPr>
            <w:tcW w:w="1272" w:type="dxa"/>
            <w:shd w:val="clear" w:color="auto" w:fill="BFBFBF"/>
            <w:noWrap/>
            <w:vAlign w:val="center"/>
          </w:tcPr>
          <w:p w:rsidR="000E66B8" w:rsidRPr="001855BD" w:rsidRDefault="006B161A" w:rsidP="00B81778">
            <w:pPr>
              <w:rPr>
                <w:rFonts w:ascii="Calibri" w:hAnsi="Calibri" w:cs="Arial"/>
                <w:b/>
                <w:sz w:val="20"/>
                <w:szCs w:val="22"/>
              </w:rPr>
            </w:pPr>
            <w:r w:rsidRPr="006B161A">
              <w:rPr>
                <w:rFonts w:ascii="Calibri" w:hAnsi="Calibri"/>
                <w:noProof/>
                <w:sz w:val="20"/>
                <w:szCs w:val="22"/>
              </w:rPr>
              <w:pict>
                <v:line id="14 Conector recto" o:spid="_x0000_s1030" style="position:absolute;left:0;text-align:left;z-index:251657728;visibility:visible" from="-6.25pt,33.9pt" to="55.3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" strokecolor="#4a7ebb">
                  <o:lock v:ext="edit" shapetype="f"/>
                </v:line>
              </w:pict>
            </w:r>
            <w:r w:rsidR="00012242" w:rsidRPr="001855BD">
              <w:rPr>
                <w:rFonts w:ascii="Calibri" w:hAnsi="Calibri" w:cs="Arial"/>
                <w:b/>
                <w:sz w:val="20"/>
                <w:szCs w:val="22"/>
              </w:rPr>
              <w:t>Salario mensual</w:t>
            </w:r>
          </w:p>
          <w:p w:rsidR="000E66B8" w:rsidRPr="001855BD" w:rsidRDefault="000E66B8" w:rsidP="00B81778">
            <w:pPr>
              <w:rPr>
                <w:rFonts w:ascii="Calibri" w:hAnsi="Calibri" w:cs="Arial"/>
                <w:b/>
                <w:sz w:val="20"/>
                <w:szCs w:val="22"/>
              </w:rPr>
            </w:pPr>
            <w:r w:rsidRPr="001855BD">
              <w:rPr>
                <w:rFonts w:ascii="Calibri" w:hAnsi="Calibri" w:cs="Arial"/>
                <w:b/>
                <w:sz w:val="20"/>
                <w:szCs w:val="22"/>
              </w:rPr>
              <w:t>Año de</w:t>
            </w:r>
          </w:p>
          <w:p w:rsidR="000E66B8" w:rsidRPr="004B42AF" w:rsidRDefault="000E66B8" w:rsidP="00B81778">
            <w:pPr>
              <w:rPr>
                <w:rFonts w:ascii="Calibri" w:hAnsi="Calibri" w:cs="Arial"/>
                <w:b/>
                <w:sz w:val="22"/>
                <w:szCs w:val="22"/>
              </w:rPr>
            </w:pPr>
            <w:r w:rsidRPr="001855BD">
              <w:rPr>
                <w:rFonts w:ascii="Calibri" w:hAnsi="Calibri" w:cs="Arial"/>
                <w:b/>
                <w:sz w:val="20"/>
                <w:szCs w:val="22"/>
              </w:rPr>
              <w:t>Egreso</w:t>
            </w:r>
          </w:p>
        </w:tc>
        <w:tc>
          <w:tcPr>
            <w:tcW w:w="989" w:type="dxa"/>
            <w:shd w:val="clear" w:color="auto" w:fill="D9D9D9"/>
            <w:vAlign w:val="center"/>
          </w:tcPr>
          <w:p w:rsidR="000E66B8" w:rsidRPr="001855BD" w:rsidRDefault="001855BD" w:rsidP="00B81778">
            <w:pPr>
              <w:rPr>
                <w:rFonts w:ascii="Calibri" w:hAnsi="Calibri" w:cs="Arial"/>
                <w:color w:val="000000"/>
                <w:sz w:val="20"/>
                <w:szCs w:val="22"/>
              </w:rPr>
            </w:pPr>
            <w:r>
              <w:rPr>
                <w:rFonts w:ascii="Calibri" w:hAnsi="Calibri" w:cs="Arial"/>
                <w:color w:val="000000"/>
                <w:sz w:val="20"/>
                <w:szCs w:val="22"/>
              </w:rPr>
              <w:t>&gt;S/.</w:t>
            </w:r>
            <w:r w:rsidR="000E66B8" w:rsidRPr="001855BD">
              <w:rPr>
                <w:rFonts w:ascii="Calibri" w:hAnsi="Calibri" w:cs="Arial"/>
                <w:color w:val="000000"/>
                <w:sz w:val="20"/>
                <w:szCs w:val="22"/>
              </w:rPr>
              <w:t>5000</w:t>
            </w:r>
          </w:p>
        </w:tc>
        <w:tc>
          <w:tcPr>
            <w:tcW w:w="1130" w:type="dxa"/>
            <w:shd w:val="clear" w:color="auto" w:fill="D9D9D9"/>
            <w:vAlign w:val="center"/>
          </w:tcPr>
          <w:p w:rsidR="000E66B8" w:rsidRPr="001855BD" w:rsidRDefault="001855BD" w:rsidP="00B81778">
            <w:pPr>
              <w:rPr>
                <w:rFonts w:ascii="Calibri" w:hAnsi="Calibri" w:cs="Arial"/>
                <w:color w:val="000000"/>
                <w:sz w:val="20"/>
                <w:szCs w:val="22"/>
                <w:lang w:val="en-US"/>
              </w:rPr>
            </w:pPr>
            <w:r>
              <w:rPr>
                <w:rFonts w:ascii="Calibri" w:hAnsi="Calibri" w:cs="Arial"/>
                <w:color w:val="000000"/>
                <w:sz w:val="20"/>
                <w:szCs w:val="22"/>
                <w:lang w:val="en-US"/>
              </w:rPr>
              <w:t>S/.</w:t>
            </w:r>
            <w:r w:rsidR="000E66B8" w:rsidRPr="001855BD">
              <w:rPr>
                <w:rFonts w:ascii="Calibri" w:hAnsi="Calibri" w:cs="Arial"/>
                <w:color w:val="000000"/>
                <w:sz w:val="20"/>
                <w:szCs w:val="22"/>
                <w:lang w:val="en-US"/>
              </w:rPr>
              <w:t>3000 – S/. 5000</w:t>
            </w:r>
          </w:p>
        </w:tc>
        <w:tc>
          <w:tcPr>
            <w:tcW w:w="1130" w:type="dxa"/>
            <w:shd w:val="clear" w:color="auto" w:fill="D9D9D9"/>
            <w:vAlign w:val="center"/>
          </w:tcPr>
          <w:p w:rsidR="000E66B8" w:rsidRPr="001855BD" w:rsidRDefault="001855BD" w:rsidP="00B81778">
            <w:pPr>
              <w:rPr>
                <w:rFonts w:ascii="Calibri" w:hAnsi="Calibri" w:cs="Arial"/>
                <w:color w:val="000000"/>
                <w:sz w:val="20"/>
                <w:szCs w:val="22"/>
                <w:lang w:val="en-US"/>
              </w:rPr>
            </w:pPr>
            <w:r>
              <w:rPr>
                <w:rFonts w:ascii="Calibri" w:hAnsi="Calibri" w:cs="Arial"/>
                <w:color w:val="000000"/>
                <w:sz w:val="20"/>
                <w:szCs w:val="22"/>
                <w:lang w:val="en-US"/>
              </w:rPr>
              <w:t>S/.2000 – S/.</w:t>
            </w:r>
            <w:r w:rsidR="000E66B8" w:rsidRPr="001855BD">
              <w:rPr>
                <w:rFonts w:ascii="Calibri" w:hAnsi="Calibri" w:cs="Arial"/>
                <w:color w:val="000000"/>
                <w:sz w:val="20"/>
                <w:szCs w:val="22"/>
                <w:lang w:val="en-US"/>
              </w:rPr>
              <w:t>3000</w:t>
            </w:r>
          </w:p>
        </w:tc>
        <w:tc>
          <w:tcPr>
            <w:tcW w:w="1130" w:type="dxa"/>
            <w:shd w:val="clear" w:color="auto" w:fill="D9D9D9"/>
            <w:vAlign w:val="center"/>
          </w:tcPr>
          <w:p w:rsidR="000E66B8" w:rsidRPr="001855BD" w:rsidRDefault="001855BD" w:rsidP="00B81778">
            <w:pPr>
              <w:rPr>
                <w:rFonts w:ascii="Calibri" w:hAnsi="Calibri" w:cs="Arial"/>
                <w:color w:val="000000"/>
                <w:sz w:val="20"/>
                <w:szCs w:val="22"/>
                <w:lang w:val="en-US"/>
              </w:rPr>
            </w:pPr>
            <w:r>
              <w:rPr>
                <w:rFonts w:ascii="Calibri" w:hAnsi="Calibri" w:cs="Arial"/>
                <w:color w:val="000000"/>
                <w:sz w:val="20"/>
                <w:szCs w:val="22"/>
                <w:lang w:val="en-US"/>
              </w:rPr>
              <w:t>S/.1000 – S/.</w:t>
            </w:r>
            <w:r w:rsidR="000E66B8" w:rsidRPr="001855BD">
              <w:rPr>
                <w:rFonts w:ascii="Calibri" w:hAnsi="Calibri" w:cs="Arial"/>
                <w:color w:val="000000"/>
                <w:sz w:val="20"/>
                <w:szCs w:val="22"/>
                <w:lang w:val="en-US"/>
              </w:rPr>
              <w:t>2000</w:t>
            </w:r>
          </w:p>
        </w:tc>
        <w:tc>
          <w:tcPr>
            <w:tcW w:w="1130" w:type="dxa"/>
            <w:shd w:val="clear" w:color="auto" w:fill="D9D9D9"/>
            <w:vAlign w:val="center"/>
          </w:tcPr>
          <w:p w:rsidR="000E66B8" w:rsidRPr="001855BD" w:rsidRDefault="001855BD" w:rsidP="00B81778">
            <w:pPr>
              <w:rPr>
                <w:rFonts w:ascii="Calibri" w:hAnsi="Calibri" w:cs="Arial"/>
                <w:color w:val="000000"/>
                <w:sz w:val="20"/>
                <w:szCs w:val="22"/>
                <w:lang w:val="en-US"/>
              </w:rPr>
            </w:pPr>
            <w:r>
              <w:rPr>
                <w:rFonts w:ascii="Calibri" w:hAnsi="Calibri" w:cs="Arial"/>
                <w:color w:val="000000"/>
                <w:sz w:val="20"/>
                <w:szCs w:val="22"/>
                <w:lang w:val="en-US"/>
              </w:rPr>
              <w:t>S/.500 – S/.</w:t>
            </w:r>
            <w:r w:rsidR="000E66B8" w:rsidRPr="001855BD">
              <w:rPr>
                <w:rFonts w:ascii="Calibri" w:hAnsi="Calibri" w:cs="Arial"/>
                <w:color w:val="000000"/>
                <w:sz w:val="20"/>
                <w:szCs w:val="22"/>
                <w:lang w:val="en-US"/>
              </w:rPr>
              <w:t>1000</w:t>
            </w:r>
          </w:p>
        </w:tc>
        <w:tc>
          <w:tcPr>
            <w:tcW w:w="990" w:type="dxa"/>
            <w:shd w:val="clear" w:color="auto" w:fill="D9D9D9"/>
            <w:noWrap/>
            <w:vAlign w:val="center"/>
          </w:tcPr>
          <w:p w:rsidR="000E66B8" w:rsidRPr="001855BD" w:rsidRDefault="001855BD" w:rsidP="00B81778">
            <w:pPr>
              <w:rPr>
                <w:rFonts w:ascii="Calibri" w:hAnsi="Calibri" w:cs="Arial"/>
                <w:color w:val="000000"/>
                <w:sz w:val="20"/>
                <w:szCs w:val="22"/>
                <w:lang w:val="en-US"/>
              </w:rPr>
            </w:pPr>
            <w:r>
              <w:rPr>
                <w:rFonts w:ascii="Calibri" w:hAnsi="Calibri" w:cs="Arial"/>
                <w:color w:val="000000"/>
                <w:sz w:val="20"/>
                <w:szCs w:val="22"/>
                <w:lang w:val="en-US"/>
              </w:rPr>
              <w:t>&lt; S/.</w:t>
            </w:r>
            <w:r w:rsidR="000E66B8" w:rsidRPr="001855BD">
              <w:rPr>
                <w:rFonts w:ascii="Calibri" w:hAnsi="Calibri" w:cs="Arial"/>
                <w:color w:val="000000"/>
                <w:sz w:val="20"/>
                <w:szCs w:val="22"/>
                <w:lang w:val="en-US"/>
              </w:rPr>
              <w:t>500</w:t>
            </w:r>
          </w:p>
        </w:tc>
        <w:tc>
          <w:tcPr>
            <w:tcW w:w="989" w:type="dxa"/>
            <w:shd w:val="clear" w:color="auto" w:fill="D9D9D9"/>
            <w:vAlign w:val="center"/>
          </w:tcPr>
          <w:p w:rsidR="000E66B8" w:rsidRPr="001855BD" w:rsidRDefault="000E66B8" w:rsidP="001855BD">
            <w:pPr>
              <w:jc w:val="center"/>
              <w:rPr>
                <w:rFonts w:ascii="Calibri" w:hAnsi="Calibri" w:cs="Arial"/>
                <w:color w:val="000000"/>
                <w:sz w:val="20"/>
                <w:szCs w:val="22"/>
                <w:lang w:val="en-US"/>
              </w:rPr>
            </w:pPr>
            <w:r w:rsidRPr="001855BD">
              <w:rPr>
                <w:rFonts w:ascii="Calibri" w:hAnsi="Calibri" w:cs="Arial"/>
                <w:color w:val="000000"/>
                <w:sz w:val="20"/>
                <w:szCs w:val="22"/>
                <w:lang w:val="en-US"/>
              </w:rPr>
              <w:t>Total</w:t>
            </w:r>
          </w:p>
        </w:tc>
      </w:tr>
      <w:tr w:rsidR="001855BD" w:rsidRPr="004B42AF" w:rsidTr="007E3EB8">
        <w:trPr>
          <w:trHeight w:val="427"/>
        </w:trPr>
        <w:tc>
          <w:tcPr>
            <w:tcW w:w="1272" w:type="dxa"/>
            <w:shd w:val="clear" w:color="auto" w:fill="D9D9D9"/>
            <w:noWrap/>
            <w:vAlign w:val="center"/>
          </w:tcPr>
          <w:p w:rsidR="000E66B8" w:rsidRPr="001855BD" w:rsidRDefault="000E66B8" w:rsidP="00DC59C3">
            <w:pPr>
              <w:jc w:val="center"/>
              <w:rPr>
                <w:rFonts w:ascii="Calibri" w:hAnsi="Calibri" w:cs="Arial"/>
                <w:color w:val="000000"/>
                <w:sz w:val="20"/>
                <w:szCs w:val="22"/>
                <w:lang w:val="en-US"/>
              </w:rPr>
            </w:pPr>
            <w:r w:rsidRPr="001855BD">
              <w:rPr>
                <w:rFonts w:ascii="Calibri" w:hAnsi="Calibri" w:cs="Arial"/>
                <w:color w:val="000000"/>
                <w:sz w:val="20"/>
                <w:szCs w:val="22"/>
                <w:lang w:val="en-US"/>
              </w:rPr>
              <w:t>1999 – 2005</w:t>
            </w:r>
          </w:p>
        </w:tc>
        <w:tc>
          <w:tcPr>
            <w:tcW w:w="989" w:type="dxa"/>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13</w:t>
            </w:r>
          </w:p>
        </w:tc>
        <w:tc>
          <w:tcPr>
            <w:tcW w:w="1130" w:type="dxa"/>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7</w:t>
            </w:r>
          </w:p>
        </w:tc>
        <w:tc>
          <w:tcPr>
            <w:tcW w:w="1130" w:type="dxa"/>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0</w:t>
            </w:r>
          </w:p>
        </w:tc>
        <w:tc>
          <w:tcPr>
            <w:tcW w:w="1130" w:type="dxa"/>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0</w:t>
            </w:r>
          </w:p>
        </w:tc>
        <w:tc>
          <w:tcPr>
            <w:tcW w:w="1130" w:type="dxa"/>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0</w:t>
            </w:r>
          </w:p>
        </w:tc>
        <w:tc>
          <w:tcPr>
            <w:tcW w:w="990" w:type="dxa"/>
            <w:noWrap/>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0</w:t>
            </w:r>
          </w:p>
        </w:tc>
        <w:tc>
          <w:tcPr>
            <w:tcW w:w="989" w:type="dxa"/>
          </w:tcPr>
          <w:p w:rsidR="000E66B8" w:rsidRPr="004B42AF" w:rsidRDefault="000E66B8" w:rsidP="007E3EB8">
            <w:pPr>
              <w:jc w:val="center"/>
              <w:rPr>
                <w:rFonts w:ascii="Calibri" w:hAnsi="Calibri" w:cs="Arial"/>
                <w:color w:val="000000"/>
                <w:sz w:val="22"/>
                <w:szCs w:val="22"/>
                <w:lang w:val="en-US"/>
              </w:rPr>
            </w:pPr>
            <w:r w:rsidRPr="004B42AF">
              <w:rPr>
                <w:rFonts w:ascii="Calibri" w:hAnsi="Calibri" w:cs="Arial"/>
                <w:color w:val="000000"/>
                <w:sz w:val="22"/>
                <w:szCs w:val="22"/>
                <w:lang w:val="en-US"/>
              </w:rPr>
              <w:t>2</w:t>
            </w:r>
            <w:r w:rsidR="007E3EB8">
              <w:rPr>
                <w:rFonts w:ascii="Calibri" w:hAnsi="Calibri" w:cs="Arial"/>
                <w:color w:val="000000"/>
                <w:sz w:val="22"/>
                <w:szCs w:val="22"/>
                <w:lang w:val="en-US"/>
              </w:rPr>
              <w:t>0</w:t>
            </w:r>
          </w:p>
        </w:tc>
      </w:tr>
      <w:tr w:rsidR="001855BD" w:rsidRPr="004B42AF" w:rsidTr="007E3EB8">
        <w:trPr>
          <w:trHeight w:val="285"/>
        </w:trPr>
        <w:tc>
          <w:tcPr>
            <w:tcW w:w="1272" w:type="dxa"/>
            <w:shd w:val="clear" w:color="auto" w:fill="D9D9D9"/>
            <w:noWrap/>
            <w:vAlign w:val="center"/>
          </w:tcPr>
          <w:p w:rsidR="000E66B8" w:rsidRPr="001855BD" w:rsidRDefault="000E66B8" w:rsidP="00DC59C3">
            <w:pPr>
              <w:jc w:val="center"/>
              <w:rPr>
                <w:rFonts w:ascii="Calibri" w:hAnsi="Calibri" w:cs="Arial"/>
                <w:color w:val="000000"/>
                <w:sz w:val="20"/>
                <w:szCs w:val="22"/>
                <w:lang w:val="en-US"/>
              </w:rPr>
            </w:pPr>
            <w:r w:rsidRPr="001855BD">
              <w:rPr>
                <w:rFonts w:ascii="Calibri" w:hAnsi="Calibri" w:cs="Arial"/>
                <w:color w:val="000000"/>
                <w:sz w:val="20"/>
                <w:szCs w:val="22"/>
                <w:lang w:val="en-US"/>
              </w:rPr>
              <w:t>2006-2007</w:t>
            </w:r>
          </w:p>
        </w:tc>
        <w:tc>
          <w:tcPr>
            <w:tcW w:w="989" w:type="dxa"/>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14</w:t>
            </w:r>
          </w:p>
        </w:tc>
        <w:tc>
          <w:tcPr>
            <w:tcW w:w="1130" w:type="dxa"/>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9</w:t>
            </w:r>
          </w:p>
        </w:tc>
        <w:tc>
          <w:tcPr>
            <w:tcW w:w="1130" w:type="dxa"/>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3</w:t>
            </w:r>
          </w:p>
        </w:tc>
        <w:tc>
          <w:tcPr>
            <w:tcW w:w="1130" w:type="dxa"/>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3</w:t>
            </w:r>
          </w:p>
        </w:tc>
        <w:tc>
          <w:tcPr>
            <w:tcW w:w="1130" w:type="dxa"/>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0</w:t>
            </w:r>
          </w:p>
        </w:tc>
        <w:tc>
          <w:tcPr>
            <w:tcW w:w="990" w:type="dxa"/>
            <w:noWrap/>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0</w:t>
            </w:r>
          </w:p>
        </w:tc>
        <w:tc>
          <w:tcPr>
            <w:tcW w:w="989" w:type="dxa"/>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29</w:t>
            </w:r>
          </w:p>
        </w:tc>
      </w:tr>
      <w:tr w:rsidR="001855BD" w:rsidRPr="004B42AF" w:rsidTr="007E3EB8">
        <w:trPr>
          <w:trHeight w:val="285"/>
        </w:trPr>
        <w:tc>
          <w:tcPr>
            <w:tcW w:w="1272" w:type="dxa"/>
            <w:shd w:val="clear" w:color="auto" w:fill="D9D9D9"/>
            <w:noWrap/>
            <w:vAlign w:val="center"/>
          </w:tcPr>
          <w:p w:rsidR="000E66B8" w:rsidRPr="001855BD" w:rsidRDefault="000E66B8" w:rsidP="00DC59C3">
            <w:pPr>
              <w:jc w:val="center"/>
              <w:rPr>
                <w:rFonts w:ascii="Calibri" w:hAnsi="Calibri" w:cs="Arial"/>
                <w:color w:val="000000"/>
                <w:sz w:val="20"/>
                <w:szCs w:val="22"/>
                <w:lang w:val="en-US"/>
              </w:rPr>
            </w:pPr>
            <w:r w:rsidRPr="001855BD">
              <w:rPr>
                <w:rFonts w:ascii="Calibri" w:hAnsi="Calibri" w:cs="Arial"/>
                <w:color w:val="000000"/>
                <w:sz w:val="20"/>
                <w:szCs w:val="22"/>
                <w:lang w:val="en-US"/>
              </w:rPr>
              <w:t>2008-2009</w:t>
            </w:r>
          </w:p>
        </w:tc>
        <w:tc>
          <w:tcPr>
            <w:tcW w:w="989" w:type="dxa"/>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3</w:t>
            </w:r>
          </w:p>
        </w:tc>
        <w:tc>
          <w:tcPr>
            <w:tcW w:w="1130" w:type="dxa"/>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13</w:t>
            </w:r>
          </w:p>
        </w:tc>
        <w:tc>
          <w:tcPr>
            <w:tcW w:w="1130" w:type="dxa"/>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2</w:t>
            </w:r>
          </w:p>
        </w:tc>
        <w:tc>
          <w:tcPr>
            <w:tcW w:w="1130" w:type="dxa"/>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4</w:t>
            </w:r>
          </w:p>
        </w:tc>
        <w:tc>
          <w:tcPr>
            <w:tcW w:w="1130" w:type="dxa"/>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1</w:t>
            </w:r>
          </w:p>
        </w:tc>
        <w:tc>
          <w:tcPr>
            <w:tcW w:w="990" w:type="dxa"/>
            <w:noWrap/>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0</w:t>
            </w:r>
          </w:p>
        </w:tc>
        <w:tc>
          <w:tcPr>
            <w:tcW w:w="989" w:type="dxa"/>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23</w:t>
            </w:r>
          </w:p>
        </w:tc>
      </w:tr>
      <w:tr w:rsidR="001855BD" w:rsidRPr="004B42AF" w:rsidTr="007E3EB8">
        <w:trPr>
          <w:trHeight w:val="285"/>
        </w:trPr>
        <w:tc>
          <w:tcPr>
            <w:tcW w:w="1272" w:type="dxa"/>
            <w:tcBorders>
              <w:bottom w:val="single" w:sz="12" w:space="0" w:color="auto"/>
            </w:tcBorders>
            <w:shd w:val="clear" w:color="auto" w:fill="D9D9D9"/>
            <w:noWrap/>
            <w:vAlign w:val="center"/>
          </w:tcPr>
          <w:p w:rsidR="000E66B8" w:rsidRPr="001855BD" w:rsidRDefault="000E66B8" w:rsidP="00DC59C3">
            <w:pPr>
              <w:jc w:val="center"/>
              <w:rPr>
                <w:rFonts w:ascii="Calibri" w:hAnsi="Calibri" w:cs="Arial"/>
                <w:color w:val="000000"/>
                <w:sz w:val="20"/>
                <w:szCs w:val="22"/>
                <w:lang w:val="en-US"/>
              </w:rPr>
            </w:pPr>
            <w:r w:rsidRPr="001855BD">
              <w:rPr>
                <w:rFonts w:ascii="Calibri" w:hAnsi="Calibri" w:cs="Arial"/>
                <w:color w:val="000000"/>
                <w:sz w:val="20"/>
                <w:szCs w:val="22"/>
                <w:lang w:val="en-US"/>
              </w:rPr>
              <w:t>2010</w:t>
            </w:r>
          </w:p>
        </w:tc>
        <w:tc>
          <w:tcPr>
            <w:tcW w:w="989" w:type="dxa"/>
            <w:tcBorders>
              <w:bottom w:val="single" w:sz="12" w:space="0" w:color="auto"/>
            </w:tcBorders>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0</w:t>
            </w:r>
          </w:p>
        </w:tc>
        <w:tc>
          <w:tcPr>
            <w:tcW w:w="1130" w:type="dxa"/>
            <w:tcBorders>
              <w:bottom w:val="single" w:sz="12" w:space="0" w:color="auto"/>
            </w:tcBorders>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6</w:t>
            </w:r>
          </w:p>
        </w:tc>
        <w:tc>
          <w:tcPr>
            <w:tcW w:w="1130" w:type="dxa"/>
            <w:tcBorders>
              <w:bottom w:val="single" w:sz="12" w:space="0" w:color="auto"/>
            </w:tcBorders>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5</w:t>
            </w:r>
          </w:p>
        </w:tc>
        <w:tc>
          <w:tcPr>
            <w:tcW w:w="1130" w:type="dxa"/>
            <w:tcBorders>
              <w:bottom w:val="single" w:sz="12" w:space="0" w:color="auto"/>
            </w:tcBorders>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6</w:t>
            </w:r>
          </w:p>
        </w:tc>
        <w:tc>
          <w:tcPr>
            <w:tcW w:w="1130" w:type="dxa"/>
            <w:tcBorders>
              <w:bottom w:val="single" w:sz="12" w:space="0" w:color="auto"/>
            </w:tcBorders>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1</w:t>
            </w:r>
          </w:p>
        </w:tc>
        <w:tc>
          <w:tcPr>
            <w:tcW w:w="990" w:type="dxa"/>
            <w:tcBorders>
              <w:bottom w:val="single" w:sz="12" w:space="0" w:color="auto"/>
            </w:tcBorders>
            <w:noWrap/>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0</w:t>
            </w:r>
          </w:p>
        </w:tc>
        <w:tc>
          <w:tcPr>
            <w:tcW w:w="989" w:type="dxa"/>
            <w:tcBorders>
              <w:bottom w:val="single" w:sz="12" w:space="0" w:color="auto"/>
            </w:tcBorders>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18</w:t>
            </w:r>
          </w:p>
        </w:tc>
      </w:tr>
      <w:tr w:rsidR="001855BD" w:rsidRPr="004B42AF" w:rsidTr="007E3EB8">
        <w:trPr>
          <w:trHeight w:val="283"/>
        </w:trPr>
        <w:tc>
          <w:tcPr>
            <w:tcW w:w="1272" w:type="dxa"/>
            <w:tcBorders>
              <w:top w:val="single" w:sz="12" w:space="0" w:color="auto"/>
              <w:left w:val="single" w:sz="12" w:space="0" w:color="auto"/>
              <w:bottom w:val="single" w:sz="18" w:space="0" w:color="auto"/>
            </w:tcBorders>
            <w:shd w:val="clear" w:color="auto" w:fill="D9D9D9"/>
            <w:noWrap/>
            <w:vAlign w:val="center"/>
          </w:tcPr>
          <w:p w:rsidR="000E66B8" w:rsidRPr="001855BD" w:rsidRDefault="000E66B8" w:rsidP="00DC59C3">
            <w:pPr>
              <w:jc w:val="center"/>
              <w:rPr>
                <w:rFonts w:ascii="Calibri" w:hAnsi="Calibri" w:cs="Arial"/>
                <w:color w:val="000000"/>
                <w:sz w:val="20"/>
                <w:szCs w:val="22"/>
                <w:lang w:val="en-US"/>
              </w:rPr>
            </w:pPr>
            <w:r w:rsidRPr="001855BD">
              <w:rPr>
                <w:rFonts w:ascii="Calibri" w:hAnsi="Calibri" w:cs="Arial"/>
                <w:color w:val="000000"/>
                <w:sz w:val="20"/>
                <w:szCs w:val="22"/>
                <w:lang w:val="en-US"/>
              </w:rPr>
              <w:t>2011-2012</w:t>
            </w:r>
          </w:p>
        </w:tc>
        <w:tc>
          <w:tcPr>
            <w:tcW w:w="989" w:type="dxa"/>
            <w:tcBorders>
              <w:top w:val="single" w:sz="12" w:space="0" w:color="auto"/>
              <w:bottom w:val="single" w:sz="18" w:space="0" w:color="auto"/>
            </w:tcBorders>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3</w:t>
            </w:r>
          </w:p>
        </w:tc>
        <w:tc>
          <w:tcPr>
            <w:tcW w:w="1130" w:type="dxa"/>
            <w:tcBorders>
              <w:top w:val="single" w:sz="12" w:space="0" w:color="auto"/>
              <w:bottom w:val="single" w:sz="18" w:space="0" w:color="auto"/>
            </w:tcBorders>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2</w:t>
            </w:r>
          </w:p>
        </w:tc>
        <w:tc>
          <w:tcPr>
            <w:tcW w:w="1130" w:type="dxa"/>
            <w:tcBorders>
              <w:top w:val="single" w:sz="12" w:space="0" w:color="auto"/>
              <w:bottom w:val="single" w:sz="18" w:space="0" w:color="auto"/>
            </w:tcBorders>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3</w:t>
            </w:r>
          </w:p>
        </w:tc>
        <w:tc>
          <w:tcPr>
            <w:tcW w:w="1130" w:type="dxa"/>
            <w:tcBorders>
              <w:top w:val="single" w:sz="12" w:space="0" w:color="auto"/>
              <w:bottom w:val="single" w:sz="18" w:space="0" w:color="auto"/>
            </w:tcBorders>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14</w:t>
            </w:r>
          </w:p>
        </w:tc>
        <w:tc>
          <w:tcPr>
            <w:tcW w:w="1130" w:type="dxa"/>
            <w:tcBorders>
              <w:top w:val="single" w:sz="12" w:space="0" w:color="auto"/>
              <w:bottom w:val="single" w:sz="18" w:space="0" w:color="auto"/>
            </w:tcBorders>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1</w:t>
            </w:r>
          </w:p>
        </w:tc>
        <w:tc>
          <w:tcPr>
            <w:tcW w:w="990" w:type="dxa"/>
            <w:tcBorders>
              <w:top w:val="single" w:sz="12" w:space="0" w:color="auto"/>
              <w:bottom w:val="single" w:sz="18" w:space="0" w:color="auto"/>
              <w:right w:val="single" w:sz="12" w:space="0" w:color="auto"/>
            </w:tcBorders>
            <w:noWrap/>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1</w:t>
            </w:r>
          </w:p>
        </w:tc>
        <w:tc>
          <w:tcPr>
            <w:tcW w:w="989" w:type="dxa"/>
            <w:tcBorders>
              <w:top w:val="single" w:sz="12" w:space="0" w:color="auto"/>
              <w:bottom w:val="single" w:sz="18" w:space="0" w:color="auto"/>
              <w:right w:val="single" w:sz="12" w:space="0" w:color="auto"/>
            </w:tcBorders>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24</w:t>
            </w:r>
          </w:p>
        </w:tc>
      </w:tr>
      <w:tr w:rsidR="001855BD" w:rsidRPr="004B42AF" w:rsidTr="007E3EB8">
        <w:trPr>
          <w:trHeight w:val="261"/>
        </w:trPr>
        <w:tc>
          <w:tcPr>
            <w:tcW w:w="1272" w:type="dxa"/>
            <w:tcBorders>
              <w:top w:val="single" w:sz="18" w:space="0" w:color="auto"/>
              <w:left w:val="single" w:sz="18" w:space="0" w:color="auto"/>
              <w:bottom w:val="single" w:sz="18" w:space="0" w:color="auto"/>
            </w:tcBorders>
            <w:shd w:val="clear" w:color="auto" w:fill="D9D9D9"/>
            <w:noWrap/>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Total</w:t>
            </w:r>
          </w:p>
        </w:tc>
        <w:tc>
          <w:tcPr>
            <w:tcW w:w="989" w:type="dxa"/>
            <w:tcBorders>
              <w:top w:val="single" w:sz="18" w:space="0" w:color="auto"/>
              <w:bottom w:val="single" w:sz="18" w:space="0" w:color="auto"/>
              <w:right w:val="single" w:sz="18" w:space="0" w:color="auto"/>
            </w:tcBorders>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33</w:t>
            </w:r>
          </w:p>
        </w:tc>
        <w:tc>
          <w:tcPr>
            <w:tcW w:w="1130" w:type="dxa"/>
            <w:tcBorders>
              <w:top w:val="single" w:sz="18" w:space="0" w:color="auto"/>
              <w:left w:val="single" w:sz="18" w:space="0" w:color="auto"/>
              <w:bottom w:val="single" w:sz="18" w:space="0" w:color="auto"/>
              <w:right w:val="single" w:sz="18" w:space="0" w:color="auto"/>
            </w:tcBorders>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37</w:t>
            </w:r>
          </w:p>
        </w:tc>
        <w:tc>
          <w:tcPr>
            <w:tcW w:w="1130" w:type="dxa"/>
            <w:tcBorders>
              <w:top w:val="single" w:sz="18" w:space="0" w:color="auto"/>
              <w:left w:val="single" w:sz="18" w:space="0" w:color="auto"/>
              <w:bottom w:val="single" w:sz="18" w:space="0" w:color="auto"/>
              <w:right w:val="single" w:sz="18" w:space="0" w:color="auto"/>
            </w:tcBorders>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13</w:t>
            </w:r>
          </w:p>
        </w:tc>
        <w:tc>
          <w:tcPr>
            <w:tcW w:w="1130" w:type="dxa"/>
            <w:tcBorders>
              <w:top w:val="single" w:sz="18" w:space="0" w:color="auto"/>
              <w:left w:val="single" w:sz="18" w:space="0" w:color="auto"/>
              <w:bottom w:val="single" w:sz="18" w:space="0" w:color="auto"/>
              <w:right w:val="single" w:sz="18" w:space="0" w:color="auto"/>
            </w:tcBorders>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27</w:t>
            </w:r>
          </w:p>
        </w:tc>
        <w:tc>
          <w:tcPr>
            <w:tcW w:w="1130" w:type="dxa"/>
            <w:tcBorders>
              <w:top w:val="single" w:sz="18" w:space="0" w:color="auto"/>
              <w:left w:val="single" w:sz="18" w:space="0" w:color="auto"/>
              <w:bottom w:val="single" w:sz="18" w:space="0" w:color="auto"/>
              <w:right w:val="single" w:sz="18" w:space="0" w:color="auto"/>
            </w:tcBorders>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3</w:t>
            </w:r>
          </w:p>
        </w:tc>
        <w:tc>
          <w:tcPr>
            <w:tcW w:w="990" w:type="dxa"/>
            <w:tcBorders>
              <w:top w:val="single" w:sz="18" w:space="0" w:color="auto"/>
              <w:left w:val="single" w:sz="18" w:space="0" w:color="auto"/>
              <w:bottom w:val="single" w:sz="18" w:space="0" w:color="auto"/>
              <w:right w:val="single" w:sz="18" w:space="0" w:color="auto"/>
            </w:tcBorders>
            <w:noWrap/>
            <w:vAlign w:val="center"/>
          </w:tcPr>
          <w:p w:rsidR="000E66B8" w:rsidRPr="004B42AF" w:rsidRDefault="000E66B8" w:rsidP="00DC59C3">
            <w:pPr>
              <w:jc w:val="center"/>
              <w:rPr>
                <w:rFonts w:ascii="Calibri" w:hAnsi="Calibri" w:cs="Arial"/>
                <w:color w:val="000000"/>
                <w:sz w:val="22"/>
                <w:szCs w:val="22"/>
                <w:lang w:val="en-US"/>
              </w:rPr>
            </w:pPr>
            <w:r w:rsidRPr="004B42AF">
              <w:rPr>
                <w:rFonts w:ascii="Calibri" w:hAnsi="Calibri" w:cs="Arial"/>
                <w:color w:val="000000"/>
                <w:sz w:val="22"/>
                <w:szCs w:val="22"/>
                <w:lang w:val="en-US"/>
              </w:rPr>
              <w:t>1</w:t>
            </w:r>
          </w:p>
        </w:tc>
        <w:tc>
          <w:tcPr>
            <w:tcW w:w="989" w:type="dxa"/>
            <w:tcBorders>
              <w:top w:val="single" w:sz="18" w:space="0" w:color="auto"/>
              <w:left w:val="single" w:sz="18" w:space="0" w:color="auto"/>
              <w:bottom w:val="single" w:sz="18" w:space="0" w:color="auto"/>
              <w:right w:val="single" w:sz="18" w:space="0" w:color="auto"/>
            </w:tcBorders>
            <w:vAlign w:val="center"/>
          </w:tcPr>
          <w:p w:rsidR="000E66B8" w:rsidRPr="004B42AF" w:rsidRDefault="000E66B8" w:rsidP="00DC59C3">
            <w:pPr>
              <w:jc w:val="center"/>
              <w:rPr>
                <w:rFonts w:ascii="Calibri" w:hAnsi="Calibri" w:cs="Arial"/>
                <w:b/>
                <w:color w:val="000000"/>
                <w:sz w:val="22"/>
                <w:szCs w:val="22"/>
                <w:lang w:val="en-US"/>
              </w:rPr>
            </w:pPr>
            <w:r w:rsidRPr="004B42AF">
              <w:rPr>
                <w:rFonts w:ascii="Calibri" w:hAnsi="Calibri" w:cs="Arial"/>
                <w:b/>
                <w:color w:val="000000"/>
                <w:sz w:val="22"/>
                <w:szCs w:val="22"/>
                <w:lang w:val="en-US"/>
              </w:rPr>
              <w:t>114</w:t>
            </w:r>
          </w:p>
        </w:tc>
      </w:tr>
    </w:tbl>
    <w:p w:rsidR="00DC59C3" w:rsidRPr="004B42AF" w:rsidRDefault="00DC59C3" w:rsidP="00B81778">
      <w:pPr>
        <w:rPr>
          <w:rFonts w:ascii="Calibri" w:hAnsi="Calibri" w:cs="Arial"/>
        </w:rPr>
      </w:pPr>
    </w:p>
    <w:p w:rsidR="00D47DB1" w:rsidRDefault="007A5A37" w:rsidP="00B65402">
      <w:pPr>
        <w:rPr>
          <w:rFonts w:ascii="Arial" w:hAnsi="Arial" w:cs="Arial"/>
        </w:rPr>
      </w:pPr>
      <w:r w:rsidRPr="00A41ECE">
        <w:rPr>
          <w:rFonts w:ascii="Arial" w:hAnsi="Arial" w:cs="Arial"/>
        </w:rPr>
        <w:t xml:space="preserve">Entre los factores que permiten percibir mayores ingresos según los encuestados, podemos identificar que el más importante es la </w:t>
      </w:r>
      <w:r w:rsidRPr="00A41ECE">
        <w:rPr>
          <w:rFonts w:ascii="Arial" w:hAnsi="Arial" w:cs="Arial"/>
          <w:b/>
        </w:rPr>
        <w:t>experiencia previa</w:t>
      </w:r>
      <w:r w:rsidRPr="00A41ECE">
        <w:rPr>
          <w:rFonts w:ascii="Arial" w:hAnsi="Arial" w:cs="Arial"/>
        </w:rPr>
        <w:t xml:space="preserve">, seguida por los </w:t>
      </w:r>
      <w:r w:rsidRPr="00A41ECE">
        <w:rPr>
          <w:rFonts w:ascii="Arial" w:hAnsi="Arial" w:cs="Arial"/>
          <w:b/>
        </w:rPr>
        <w:t>títulos académicos</w:t>
      </w:r>
      <w:r w:rsidRPr="00A41ECE">
        <w:rPr>
          <w:rFonts w:ascii="Arial" w:hAnsi="Arial" w:cs="Arial"/>
        </w:rPr>
        <w:t>, la mayor calificación y el desarrollo profesional continuo. En menor medida se encuentran, las redes de contacto y el sector de desempeño profesional</w:t>
      </w:r>
      <w:r w:rsidR="00CB5521" w:rsidRPr="00A41ECE">
        <w:rPr>
          <w:rFonts w:ascii="Arial" w:hAnsi="Arial" w:cs="Arial"/>
        </w:rPr>
        <w:t xml:space="preserve"> (Tabla 3)</w:t>
      </w:r>
      <w:r w:rsidRPr="00A41ECE">
        <w:rPr>
          <w:rFonts w:ascii="Arial" w:hAnsi="Arial" w:cs="Arial"/>
        </w:rPr>
        <w:t>.</w:t>
      </w:r>
    </w:p>
    <w:p w:rsidR="00B65402" w:rsidRPr="00C44F23" w:rsidRDefault="00CB5521" w:rsidP="00C44F23">
      <w:pPr>
        <w:jc w:val="center"/>
        <w:rPr>
          <w:rFonts w:ascii="Arial" w:hAnsi="Arial" w:cs="Arial"/>
          <w:b/>
        </w:rPr>
      </w:pPr>
      <w:r w:rsidRPr="00B65402">
        <w:rPr>
          <w:rFonts w:ascii="Arial" w:hAnsi="Arial" w:cs="Arial"/>
          <w:b/>
        </w:rPr>
        <w:t>Tabla 3</w:t>
      </w:r>
    </w:p>
    <w:tbl>
      <w:tblPr>
        <w:tblW w:w="7913" w:type="dxa"/>
        <w:jc w:val="center"/>
        <w:tblInd w:w="55" w:type="dxa"/>
        <w:tblCellMar>
          <w:left w:w="70" w:type="dxa"/>
          <w:right w:w="70" w:type="dxa"/>
        </w:tblCellMar>
        <w:tblLook w:val="04A0"/>
      </w:tblPr>
      <w:tblGrid>
        <w:gridCol w:w="6333"/>
        <w:gridCol w:w="1580"/>
      </w:tblGrid>
      <w:tr w:rsidR="007A5A37" w:rsidRPr="004B42AF" w:rsidTr="00F036C9">
        <w:trPr>
          <w:trHeight w:val="315"/>
          <w:jc w:val="center"/>
        </w:trPr>
        <w:tc>
          <w:tcPr>
            <w:tcW w:w="6333"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Factores que permiten percibir mayores ingresos</w:t>
            </w:r>
          </w:p>
        </w:tc>
        <w:tc>
          <w:tcPr>
            <w:tcW w:w="1580" w:type="dxa"/>
            <w:tcBorders>
              <w:top w:val="single" w:sz="8" w:space="0" w:color="auto"/>
              <w:left w:val="nil"/>
              <w:bottom w:val="single" w:sz="8" w:space="0" w:color="auto"/>
              <w:right w:val="single" w:sz="8" w:space="0" w:color="auto"/>
            </w:tcBorders>
            <w:shd w:val="clear" w:color="000000" w:fill="D9D9D9"/>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w:t>
            </w:r>
          </w:p>
        </w:tc>
      </w:tr>
      <w:tr w:rsidR="007A5A37"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Experiencia previa</w:t>
            </w:r>
          </w:p>
        </w:tc>
        <w:tc>
          <w:tcPr>
            <w:tcW w:w="1580" w:type="dxa"/>
            <w:tcBorders>
              <w:top w:val="nil"/>
              <w:left w:val="nil"/>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33</w:t>
            </w:r>
          </w:p>
        </w:tc>
      </w:tr>
      <w:tr w:rsidR="007A5A37"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Títulos académicos (especialización)</w:t>
            </w:r>
          </w:p>
        </w:tc>
        <w:tc>
          <w:tcPr>
            <w:tcW w:w="1580" w:type="dxa"/>
            <w:tcBorders>
              <w:top w:val="nil"/>
              <w:left w:val="nil"/>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25</w:t>
            </w:r>
          </w:p>
        </w:tc>
      </w:tr>
      <w:tr w:rsidR="007A5A37"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Desarrollo profesional continuo</w:t>
            </w:r>
          </w:p>
        </w:tc>
        <w:tc>
          <w:tcPr>
            <w:tcW w:w="1580" w:type="dxa"/>
            <w:tcBorders>
              <w:top w:val="nil"/>
              <w:left w:val="nil"/>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18</w:t>
            </w:r>
          </w:p>
        </w:tc>
      </w:tr>
      <w:tr w:rsidR="007A5A37"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Red de contactos</w:t>
            </w:r>
          </w:p>
        </w:tc>
        <w:tc>
          <w:tcPr>
            <w:tcW w:w="1580" w:type="dxa"/>
            <w:tcBorders>
              <w:top w:val="nil"/>
              <w:left w:val="nil"/>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9</w:t>
            </w:r>
          </w:p>
        </w:tc>
      </w:tr>
      <w:tr w:rsidR="007A5A37"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Sector de desempeño profesional</w:t>
            </w:r>
          </w:p>
        </w:tc>
        <w:tc>
          <w:tcPr>
            <w:tcW w:w="1580" w:type="dxa"/>
            <w:tcBorders>
              <w:top w:val="nil"/>
              <w:left w:val="nil"/>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9</w:t>
            </w:r>
          </w:p>
        </w:tc>
      </w:tr>
      <w:tr w:rsidR="007A5A37"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Habilidades para el diseño y la producción comunicacional</w:t>
            </w:r>
          </w:p>
        </w:tc>
        <w:tc>
          <w:tcPr>
            <w:tcW w:w="1580" w:type="dxa"/>
            <w:tcBorders>
              <w:top w:val="nil"/>
              <w:left w:val="nil"/>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6</w:t>
            </w:r>
          </w:p>
        </w:tc>
      </w:tr>
      <w:tr w:rsidR="007A5A37"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Manejo de idiomas</w:t>
            </w:r>
          </w:p>
        </w:tc>
        <w:tc>
          <w:tcPr>
            <w:tcW w:w="1580" w:type="dxa"/>
            <w:tcBorders>
              <w:top w:val="nil"/>
              <w:left w:val="nil"/>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4</w:t>
            </w:r>
          </w:p>
        </w:tc>
      </w:tr>
      <w:tr w:rsidR="007A5A37"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Desempeño laboral</w:t>
            </w:r>
          </w:p>
        </w:tc>
        <w:tc>
          <w:tcPr>
            <w:tcW w:w="1580" w:type="dxa"/>
            <w:tcBorders>
              <w:top w:val="nil"/>
              <w:left w:val="nil"/>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4</w:t>
            </w:r>
          </w:p>
        </w:tc>
      </w:tr>
      <w:tr w:rsidR="007A5A37" w:rsidRPr="004B42AF" w:rsidTr="007E3EB8">
        <w:trPr>
          <w:trHeight w:val="262"/>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Habilidades personales</w:t>
            </w:r>
          </w:p>
        </w:tc>
        <w:tc>
          <w:tcPr>
            <w:tcW w:w="1580" w:type="dxa"/>
            <w:tcBorders>
              <w:top w:val="nil"/>
              <w:left w:val="nil"/>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4</w:t>
            </w:r>
          </w:p>
        </w:tc>
      </w:tr>
      <w:tr w:rsidR="007A5A37" w:rsidRPr="004B42AF" w:rsidTr="00F036C9">
        <w:trPr>
          <w:trHeight w:val="300"/>
          <w:jc w:val="center"/>
        </w:trPr>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Trabajos complementarios independientes</w:t>
            </w:r>
          </w:p>
        </w:tc>
        <w:tc>
          <w:tcPr>
            <w:tcW w:w="1580" w:type="dxa"/>
            <w:tcBorders>
              <w:top w:val="nil"/>
              <w:left w:val="nil"/>
              <w:bottom w:val="single" w:sz="4" w:space="0" w:color="auto"/>
              <w:right w:val="single" w:sz="4" w:space="0" w:color="auto"/>
            </w:tcBorders>
            <w:shd w:val="clear" w:color="auto" w:fill="auto"/>
            <w:noWrap/>
            <w:vAlign w:val="bottom"/>
            <w:hideMark/>
          </w:tcPr>
          <w:p w:rsidR="007A5A37" w:rsidRPr="004B42AF" w:rsidRDefault="007A5A37" w:rsidP="00B81778">
            <w:pPr>
              <w:rPr>
                <w:rFonts w:ascii="Calibri" w:hAnsi="Calibri" w:cs="Arial"/>
                <w:color w:val="000000"/>
                <w:sz w:val="22"/>
                <w:szCs w:val="22"/>
              </w:rPr>
            </w:pPr>
            <w:r w:rsidRPr="004B42AF">
              <w:rPr>
                <w:rFonts w:ascii="Calibri" w:hAnsi="Calibri" w:cs="Arial"/>
                <w:color w:val="000000"/>
                <w:sz w:val="22"/>
                <w:szCs w:val="22"/>
              </w:rPr>
              <w:t>2</w:t>
            </w:r>
          </w:p>
        </w:tc>
      </w:tr>
    </w:tbl>
    <w:p w:rsidR="00DC59C3" w:rsidRPr="007A38AF" w:rsidRDefault="00DC59C3" w:rsidP="00B81778">
      <w:pPr>
        <w:rPr>
          <w:rFonts w:ascii="Calibri" w:hAnsi="Calibri" w:cs="Arial"/>
        </w:rPr>
      </w:pPr>
    </w:p>
    <w:p w:rsidR="005958EE" w:rsidRPr="00A41ECE" w:rsidRDefault="005958EE" w:rsidP="00CE22F1">
      <w:pPr>
        <w:rPr>
          <w:rFonts w:ascii="Arial" w:hAnsi="Arial" w:cs="Arial"/>
        </w:rPr>
      </w:pPr>
      <w:r w:rsidRPr="00A41ECE">
        <w:rPr>
          <w:rFonts w:ascii="Arial" w:hAnsi="Arial" w:cs="Arial"/>
        </w:rPr>
        <w:t xml:space="preserve">Si bien es cierto, los conocimientos adquiridos a través de la experiencia previa laboral, tienen una valoración importante al momento de percibir mayores ingresos, sin embargo, no hay que olvidar que las relaciones que se construyan </w:t>
      </w:r>
      <w:r w:rsidR="00B01741" w:rsidRPr="00A41ECE">
        <w:rPr>
          <w:rFonts w:ascii="Arial" w:hAnsi="Arial" w:cs="Arial"/>
        </w:rPr>
        <w:t xml:space="preserve">al interior </w:t>
      </w:r>
      <w:r w:rsidRPr="00A41ECE">
        <w:rPr>
          <w:rFonts w:ascii="Arial" w:hAnsi="Arial" w:cs="Arial"/>
        </w:rPr>
        <w:t>son también fundamentales (Hatum y Rivarola 2007)</w:t>
      </w:r>
      <w:r w:rsidR="00794CDC" w:rsidRPr="00A41ECE">
        <w:rPr>
          <w:rFonts w:ascii="Arial" w:hAnsi="Arial" w:cs="Arial"/>
        </w:rPr>
        <w:t>.</w:t>
      </w:r>
      <w:r w:rsidRPr="00A41ECE">
        <w:rPr>
          <w:rFonts w:ascii="Arial" w:hAnsi="Arial" w:cs="Arial"/>
        </w:rPr>
        <w:t xml:space="preserve"> </w:t>
      </w:r>
    </w:p>
    <w:p w:rsidR="00B01741" w:rsidRPr="00A41ECE" w:rsidRDefault="00B01741" w:rsidP="00B81778">
      <w:pPr>
        <w:rPr>
          <w:rFonts w:ascii="Arial" w:hAnsi="Arial" w:cs="Arial"/>
        </w:rPr>
      </w:pPr>
    </w:p>
    <w:p w:rsidR="00B65402" w:rsidRDefault="002E764C" w:rsidP="00B81778">
      <w:pPr>
        <w:rPr>
          <w:rFonts w:ascii="Arial" w:hAnsi="Arial" w:cs="Arial"/>
        </w:rPr>
      </w:pPr>
      <w:r w:rsidRPr="00A41ECE">
        <w:rPr>
          <w:rFonts w:ascii="Arial" w:hAnsi="Arial" w:cs="Arial"/>
        </w:rPr>
        <w:t>Por otro lado, r</w:t>
      </w:r>
      <w:r w:rsidR="000E66B8" w:rsidRPr="00A41ECE">
        <w:rPr>
          <w:rFonts w:ascii="Arial" w:hAnsi="Arial" w:cs="Arial"/>
        </w:rPr>
        <w:t xml:space="preserve">especto al tema de los ingresos, </w:t>
      </w:r>
      <w:r w:rsidR="00012242" w:rsidRPr="00A41ECE">
        <w:rPr>
          <w:rFonts w:ascii="Arial" w:hAnsi="Arial" w:cs="Arial"/>
        </w:rPr>
        <w:t xml:space="preserve">el </w:t>
      </w:r>
      <w:r w:rsidR="000E66B8" w:rsidRPr="00A41ECE">
        <w:rPr>
          <w:rFonts w:ascii="Arial" w:hAnsi="Arial" w:cs="Arial"/>
        </w:rPr>
        <w:t>60% de los encuestados manifest</w:t>
      </w:r>
      <w:r w:rsidR="00431DC1" w:rsidRPr="00A41ECE">
        <w:rPr>
          <w:rFonts w:ascii="Arial" w:hAnsi="Arial" w:cs="Arial"/>
        </w:rPr>
        <w:t>ó</w:t>
      </w:r>
      <w:r w:rsidR="000E66B8" w:rsidRPr="00A41ECE">
        <w:rPr>
          <w:rFonts w:ascii="Arial" w:hAnsi="Arial" w:cs="Arial"/>
        </w:rPr>
        <w:t xml:space="preserve"> que su salario cubre las expectativas que tuvieron al decidir estudiar la </w:t>
      </w:r>
      <w:r w:rsidR="00431DC1" w:rsidRPr="00A41ECE">
        <w:rPr>
          <w:rFonts w:ascii="Arial" w:hAnsi="Arial" w:cs="Arial"/>
        </w:rPr>
        <w:t>carrera,</w:t>
      </w:r>
      <w:r w:rsidR="000E66B8" w:rsidRPr="00A41ECE">
        <w:rPr>
          <w:rFonts w:ascii="Arial" w:hAnsi="Arial" w:cs="Arial"/>
        </w:rPr>
        <w:t xml:space="preserve"> frente a un 33% que se encuentra insatisfecho en este aspecto y un 7% que señala no haber tenido expectativas previas en cuanto al salario que ganarían como profesionales (</w:t>
      </w:r>
      <w:r w:rsidR="00175630" w:rsidRPr="00A41ECE">
        <w:rPr>
          <w:rFonts w:ascii="Arial" w:hAnsi="Arial" w:cs="Arial"/>
        </w:rPr>
        <w:t>Ver G</w:t>
      </w:r>
      <w:r w:rsidR="00431DC1" w:rsidRPr="00A41ECE">
        <w:rPr>
          <w:rFonts w:ascii="Arial" w:hAnsi="Arial" w:cs="Arial"/>
        </w:rPr>
        <w:t>ráfico 11</w:t>
      </w:r>
      <w:r w:rsidR="001058EA" w:rsidRPr="00A41ECE">
        <w:rPr>
          <w:rFonts w:ascii="Arial" w:hAnsi="Arial" w:cs="Arial"/>
        </w:rPr>
        <w:t>)</w:t>
      </w:r>
      <w:r w:rsidR="00431DC1" w:rsidRPr="00A41ECE">
        <w:rPr>
          <w:rFonts w:ascii="Arial" w:hAnsi="Arial" w:cs="Arial"/>
        </w:rPr>
        <w:t>.</w:t>
      </w:r>
    </w:p>
    <w:p w:rsidR="00B65402" w:rsidRDefault="00B65402" w:rsidP="00B81778">
      <w:pPr>
        <w:rPr>
          <w:rFonts w:ascii="Arial" w:hAnsi="Arial" w:cs="Arial"/>
        </w:rPr>
      </w:pPr>
    </w:p>
    <w:p w:rsidR="00B65402" w:rsidRPr="00D47DB1" w:rsidRDefault="00B65402" w:rsidP="00D47DB1">
      <w:pPr>
        <w:jc w:val="center"/>
        <w:rPr>
          <w:rFonts w:ascii="Arial" w:hAnsi="Arial" w:cs="Arial"/>
          <w:b/>
        </w:rPr>
      </w:pPr>
      <w:r w:rsidRPr="00B65402">
        <w:rPr>
          <w:rFonts w:ascii="Arial" w:hAnsi="Arial" w:cs="Arial"/>
          <w:b/>
        </w:rPr>
        <w:t>Gráfico 11</w:t>
      </w:r>
    </w:p>
    <w:p w:rsidR="000E66B8" w:rsidRPr="00B65402" w:rsidRDefault="001B34F7" w:rsidP="00B65402">
      <w:pPr>
        <w:jc w:val="center"/>
        <w:rPr>
          <w:rFonts w:ascii="Arial" w:hAnsi="Arial" w:cs="Arial"/>
          <w:b/>
        </w:rPr>
      </w:pPr>
      <w:r>
        <w:rPr>
          <w:noProof/>
        </w:rPr>
        <w:drawing>
          <wp:inline distT="0" distB="0" distL="0" distR="0">
            <wp:extent cx="4514850" cy="2390775"/>
            <wp:effectExtent l="19050" t="0" r="0" b="0"/>
            <wp:docPr id="1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9"/>
                    <a:srcRect/>
                    <a:stretch>
                      <a:fillRect/>
                    </a:stretch>
                  </pic:blipFill>
                  <pic:spPr bwMode="auto">
                    <a:xfrm>
                      <a:off x="0" y="0"/>
                      <a:ext cx="4514850" cy="2390775"/>
                    </a:xfrm>
                    <a:prstGeom prst="rect">
                      <a:avLst/>
                    </a:prstGeom>
                    <a:noFill/>
                    <a:ln w="9525">
                      <a:noFill/>
                      <a:miter lim="800000"/>
                      <a:headEnd/>
                      <a:tailEnd/>
                    </a:ln>
                  </pic:spPr>
                </pic:pic>
              </a:graphicData>
            </a:graphic>
          </wp:inline>
        </w:drawing>
      </w:r>
    </w:p>
    <w:p w:rsidR="000E66B8" w:rsidRPr="004B42AF" w:rsidRDefault="000E66B8" w:rsidP="00B81778">
      <w:pPr>
        <w:rPr>
          <w:rFonts w:ascii="Calibri" w:hAnsi="Calibri" w:cs="Arial"/>
        </w:rPr>
      </w:pPr>
    </w:p>
    <w:p w:rsidR="000E66B8" w:rsidRPr="00A41ECE" w:rsidRDefault="00012242" w:rsidP="00B65402">
      <w:pPr>
        <w:pStyle w:val="Prrafodelista1"/>
        <w:ind w:left="0"/>
        <w:rPr>
          <w:rFonts w:ascii="Arial" w:hAnsi="Arial" w:cs="Arial"/>
          <w:b/>
        </w:rPr>
      </w:pPr>
      <w:r w:rsidRPr="00A41ECE">
        <w:rPr>
          <w:rFonts w:ascii="Arial" w:hAnsi="Arial" w:cs="Arial"/>
          <w:b/>
        </w:rPr>
        <w:t>Estudi</w:t>
      </w:r>
      <w:r w:rsidR="00B63AD9" w:rsidRPr="00A41ECE">
        <w:rPr>
          <w:rFonts w:ascii="Arial" w:hAnsi="Arial" w:cs="Arial"/>
          <w:b/>
        </w:rPr>
        <w:t>os de p</w:t>
      </w:r>
      <w:r w:rsidRPr="00A41ECE">
        <w:rPr>
          <w:rFonts w:ascii="Arial" w:hAnsi="Arial" w:cs="Arial"/>
          <w:b/>
        </w:rPr>
        <w:t xml:space="preserve">osgrado y/o </w:t>
      </w:r>
      <w:r w:rsidR="00B63AD9" w:rsidRPr="00A41ECE">
        <w:rPr>
          <w:rFonts w:ascii="Arial" w:hAnsi="Arial" w:cs="Arial"/>
          <w:b/>
        </w:rPr>
        <w:t>e</w:t>
      </w:r>
      <w:r w:rsidR="000E66B8" w:rsidRPr="00A41ECE">
        <w:rPr>
          <w:rFonts w:ascii="Arial" w:hAnsi="Arial" w:cs="Arial"/>
          <w:b/>
        </w:rPr>
        <w:t>specialización</w:t>
      </w:r>
    </w:p>
    <w:p w:rsidR="000E66B8" w:rsidRPr="00A41ECE" w:rsidRDefault="000E66B8" w:rsidP="00A41ECE">
      <w:pPr>
        <w:rPr>
          <w:rFonts w:ascii="Arial" w:hAnsi="Arial" w:cs="Arial"/>
          <w:b/>
        </w:rPr>
      </w:pPr>
    </w:p>
    <w:p w:rsidR="00B65402" w:rsidRPr="00D47DB1" w:rsidRDefault="000E66B8" w:rsidP="00B81778">
      <w:pPr>
        <w:rPr>
          <w:rFonts w:ascii="Arial" w:hAnsi="Arial" w:cs="Arial"/>
        </w:rPr>
      </w:pPr>
      <w:r w:rsidRPr="00A41ECE">
        <w:rPr>
          <w:rFonts w:ascii="Arial" w:hAnsi="Arial" w:cs="Arial"/>
        </w:rPr>
        <w:t xml:space="preserve">Al consultar a los egresados sobre su </w:t>
      </w:r>
      <w:r w:rsidR="00012242" w:rsidRPr="00A41ECE">
        <w:rPr>
          <w:rFonts w:ascii="Arial" w:hAnsi="Arial" w:cs="Arial"/>
        </w:rPr>
        <w:t>in</w:t>
      </w:r>
      <w:r w:rsidR="000F2105" w:rsidRPr="00A41ECE">
        <w:rPr>
          <w:rFonts w:ascii="Arial" w:hAnsi="Arial" w:cs="Arial"/>
        </w:rPr>
        <w:t>tervención</w:t>
      </w:r>
      <w:r w:rsidRPr="00A41ECE">
        <w:rPr>
          <w:rFonts w:ascii="Arial" w:hAnsi="Arial" w:cs="Arial"/>
        </w:rPr>
        <w:t xml:space="preserve"> en programas d</w:t>
      </w:r>
      <w:r w:rsidR="00012242" w:rsidRPr="00A41ECE">
        <w:rPr>
          <w:rFonts w:ascii="Arial" w:hAnsi="Arial" w:cs="Arial"/>
        </w:rPr>
        <w:t xml:space="preserve">e especialización o </w:t>
      </w:r>
      <w:r w:rsidR="00437522" w:rsidRPr="00A41ECE">
        <w:rPr>
          <w:rFonts w:ascii="Arial" w:hAnsi="Arial" w:cs="Arial"/>
        </w:rPr>
        <w:t>posgrado</w:t>
      </w:r>
      <w:r w:rsidR="00012242" w:rsidRPr="00A41ECE">
        <w:rPr>
          <w:rFonts w:ascii="Arial" w:hAnsi="Arial" w:cs="Arial"/>
        </w:rPr>
        <w:t>, poco más de la mitad</w:t>
      </w:r>
      <w:r w:rsidRPr="00A41ECE">
        <w:rPr>
          <w:rFonts w:ascii="Arial" w:hAnsi="Arial" w:cs="Arial"/>
        </w:rPr>
        <w:t xml:space="preserve"> (56%) manifestó haber participado </w:t>
      </w:r>
      <w:r w:rsidR="00012242" w:rsidRPr="00A41ECE">
        <w:rPr>
          <w:rFonts w:ascii="Arial" w:hAnsi="Arial" w:cs="Arial"/>
        </w:rPr>
        <w:t>en algún programa de especiali</w:t>
      </w:r>
      <w:r w:rsidR="00431DC1" w:rsidRPr="00A41ECE">
        <w:rPr>
          <w:rFonts w:ascii="Arial" w:hAnsi="Arial" w:cs="Arial"/>
        </w:rPr>
        <w:t>zación y/o postgrado (Gráfico 12</w:t>
      </w:r>
      <w:r w:rsidR="00012242" w:rsidRPr="00A41ECE">
        <w:rPr>
          <w:rFonts w:ascii="Arial" w:hAnsi="Arial" w:cs="Arial"/>
        </w:rPr>
        <w:t>).</w:t>
      </w:r>
      <w:r w:rsidR="0095433A" w:rsidRPr="00A41ECE">
        <w:rPr>
          <w:rFonts w:ascii="Arial" w:hAnsi="Arial" w:cs="Arial"/>
        </w:rPr>
        <w:t xml:space="preserve"> Lo cual les ha permitido tener un panorama más amplio sobre la carrera</w:t>
      </w:r>
      <w:r w:rsidR="006C21CD" w:rsidRPr="00A41ECE">
        <w:rPr>
          <w:rFonts w:ascii="Arial" w:hAnsi="Arial" w:cs="Arial"/>
        </w:rPr>
        <w:t xml:space="preserve"> y</w:t>
      </w:r>
      <w:r w:rsidR="0095433A" w:rsidRPr="00A41ECE">
        <w:rPr>
          <w:rFonts w:ascii="Arial" w:hAnsi="Arial" w:cs="Arial"/>
        </w:rPr>
        <w:t xml:space="preserve"> sus </w:t>
      </w:r>
      <w:r w:rsidR="0095433A" w:rsidRPr="00A41ECE">
        <w:rPr>
          <w:rFonts w:ascii="Arial" w:hAnsi="Arial" w:cs="Arial"/>
        </w:rPr>
        <w:lastRenderedPageBreak/>
        <w:t xml:space="preserve">posibilidades </w:t>
      </w:r>
      <w:r w:rsidR="006C21CD" w:rsidRPr="00A41ECE">
        <w:rPr>
          <w:rFonts w:ascii="Arial" w:hAnsi="Arial" w:cs="Arial"/>
        </w:rPr>
        <w:t xml:space="preserve">en el mercado laboral, así como </w:t>
      </w:r>
      <w:r w:rsidR="0095433A" w:rsidRPr="00A41ECE">
        <w:rPr>
          <w:rFonts w:ascii="Arial" w:hAnsi="Arial" w:cs="Arial"/>
        </w:rPr>
        <w:t>el aporte que desde la</w:t>
      </w:r>
      <w:r w:rsidR="006C21CD" w:rsidRPr="00A41ECE">
        <w:rPr>
          <w:rFonts w:ascii="Arial" w:hAnsi="Arial" w:cs="Arial"/>
        </w:rPr>
        <w:t xml:space="preserve"> comunicación focalizada en un área temática</w:t>
      </w:r>
      <w:r w:rsidR="0095433A" w:rsidRPr="00A41ECE">
        <w:rPr>
          <w:rFonts w:ascii="Arial" w:hAnsi="Arial" w:cs="Arial"/>
        </w:rPr>
        <w:t xml:space="preserve"> se puede dar para el cambio social.</w:t>
      </w:r>
    </w:p>
    <w:p w:rsidR="00B65402" w:rsidRDefault="00B65402" w:rsidP="00B81778">
      <w:pPr>
        <w:rPr>
          <w:rFonts w:ascii="Calibri" w:hAnsi="Calibri" w:cs="Arial"/>
        </w:rPr>
      </w:pPr>
    </w:p>
    <w:p w:rsidR="00B65402" w:rsidRPr="00B65402" w:rsidRDefault="00431DC1" w:rsidP="00B65402">
      <w:pPr>
        <w:jc w:val="center"/>
        <w:rPr>
          <w:rFonts w:ascii="Arial" w:hAnsi="Arial" w:cs="Arial"/>
          <w:b/>
        </w:rPr>
      </w:pPr>
      <w:r w:rsidRPr="00B65402">
        <w:rPr>
          <w:rFonts w:ascii="Arial" w:hAnsi="Arial" w:cs="Arial"/>
          <w:b/>
        </w:rPr>
        <w:t>Gráfico 12</w:t>
      </w:r>
    </w:p>
    <w:p w:rsidR="00DC59C3" w:rsidRDefault="001B34F7" w:rsidP="00D47DB1">
      <w:pPr>
        <w:jc w:val="center"/>
        <w:rPr>
          <w:rFonts w:ascii="Calibri" w:hAnsi="Calibri" w:cs="Arial"/>
          <w:b/>
          <w:noProof/>
        </w:rPr>
      </w:pPr>
      <w:r>
        <w:rPr>
          <w:rFonts w:ascii="Calibri" w:hAnsi="Calibri" w:cs="Arial"/>
          <w:b/>
          <w:noProof/>
        </w:rPr>
        <w:drawing>
          <wp:inline distT="0" distB="0" distL="0" distR="0">
            <wp:extent cx="4505325" cy="2305050"/>
            <wp:effectExtent l="19050" t="0" r="9525" b="0"/>
            <wp:docPr id="27"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20"/>
                    <a:srcRect/>
                    <a:stretch>
                      <a:fillRect/>
                    </a:stretch>
                  </pic:blipFill>
                  <pic:spPr bwMode="auto">
                    <a:xfrm>
                      <a:off x="0" y="0"/>
                      <a:ext cx="4505325" cy="2305050"/>
                    </a:xfrm>
                    <a:prstGeom prst="rect">
                      <a:avLst/>
                    </a:prstGeom>
                    <a:noFill/>
                    <a:ln w="9525">
                      <a:noFill/>
                      <a:miter lim="800000"/>
                      <a:headEnd/>
                      <a:tailEnd/>
                    </a:ln>
                  </pic:spPr>
                </pic:pic>
              </a:graphicData>
            </a:graphic>
          </wp:inline>
        </w:drawing>
      </w:r>
    </w:p>
    <w:p w:rsidR="00D47DB1" w:rsidRDefault="00D47DB1" w:rsidP="00A41ECE">
      <w:pPr>
        <w:rPr>
          <w:rFonts w:ascii="Arial" w:hAnsi="Arial" w:cs="Arial"/>
          <w:noProof/>
        </w:rPr>
      </w:pPr>
    </w:p>
    <w:p w:rsidR="00DA03BF" w:rsidRPr="00A41ECE" w:rsidRDefault="00FA5866" w:rsidP="00A41ECE">
      <w:pPr>
        <w:rPr>
          <w:rFonts w:ascii="Arial" w:hAnsi="Arial" w:cs="Arial"/>
          <w:noProof/>
        </w:rPr>
      </w:pPr>
      <w:r w:rsidRPr="00A41ECE">
        <w:rPr>
          <w:rFonts w:ascii="Arial" w:hAnsi="Arial" w:cs="Arial"/>
          <w:noProof/>
        </w:rPr>
        <w:t xml:space="preserve">Al respecto, </w:t>
      </w:r>
      <w:r w:rsidR="00DA03BF" w:rsidRPr="00A41ECE">
        <w:rPr>
          <w:rFonts w:ascii="Arial" w:hAnsi="Arial" w:cs="Arial"/>
          <w:noProof/>
        </w:rPr>
        <w:t>algunas de las especializaciones recomendadas por egresados y docentes se relacionan con: Gestión de Proyectos Sociales, Gestión Pública, Responsabilidad social empresarial, Comunicación Organizacional, Diagnósticos Comunicacionales, entre otras.</w:t>
      </w:r>
    </w:p>
    <w:p w:rsidR="00DA03BF" w:rsidRPr="00A41ECE" w:rsidRDefault="00DA03BF" w:rsidP="00A41ECE">
      <w:pPr>
        <w:rPr>
          <w:rFonts w:ascii="Arial" w:hAnsi="Arial" w:cs="Arial"/>
          <w:bCs/>
          <w:sz w:val="22"/>
          <w:szCs w:val="22"/>
        </w:rPr>
      </w:pPr>
    </w:p>
    <w:p w:rsidR="00564911" w:rsidRPr="00A41ECE" w:rsidRDefault="00A0240E" w:rsidP="00B65402">
      <w:pPr>
        <w:rPr>
          <w:rFonts w:ascii="Arial" w:hAnsi="Arial" w:cs="Arial"/>
          <w:b/>
        </w:rPr>
      </w:pPr>
      <w:r w:rsidRPr="00A41ECE">
        <w:rPr>
          <w:rFonts w:ascii="Arial" w:hAnsi="Arial" w:cs="Arial"/>
          <w:b/>
        </w:rPr>
        <w:t xml:space="preserve">Opiniones de </w:t>
      </w:r>
      <w:r w:rsidR="00437522" w:rsidRPr="00A41ECE">
        <w:rPr>
          <w:rFonts w:ascii="Arial" w:hAnsi="Arial" w:cs="Arial"/>
          <w:b/>
        </w:rPr>
        <w:t>Empleadores de Comunicadores para el D</w:t>
      </w:r>
      <w:r w:rsidR="00564911" w:rsidRPr="00A41ECE">
        <w:rPr>
          <w:rFonts w:ascii="Arial" w:hAnsi="Arial" w:cs="Arial"/>
          <w:b/>
        </w:rPr>
        <w:t>esarrollo</w:t>
      </w:r>
    </w:p>
    <w:p w:rsidR="00564911" w:rsidRPr="00A41ECE" w:rsidRDefault="00564911" w:rsidP="00A41ECE">
      <w:pPr>
        <w:rPr>
          <w:rFonts w:ascii="Arial" w:hAnsi="Arial" w:cs="Arial"/>
        </w:rPr>
      </w:pPr>
    </w:p>
    <w:p w:rsidR="008F4182" w:rsidRPr="00A41ECE" w:rsidRDefault="00A0240E" w:rsidP="00A41ECE">
      <w:pPr>
        <w:rPr>
          <w:rFonts w:ascii="Arial" w:hAnsi="Arial" w:cs="Arial"/>
        </w:rPr>
      </w:pPr>
      <w:r w:rsidRPr="00A41ECE">
        <w:rPr>
          <w:rFonts w:ascii="Arial" w:hAnsi="Arial" w:cs="Arial"/>
        </w:rPr>
        <w:t>S</w:t>
      </w:r>
      <w:r w:rsidR="00564911" w:rsidRPr="00A41ECE">
        <w:rPr>
          <w:rFonts w:ascii="Arial" w:hAnsi="Arial" w:cs="Arial"/>
        </w:rPr>
        <w:t xml:space="preserve">e realizaron </w:t>
      </w:r>
      <w:r w:rsidR="00DC59C3" w:rsidRPr="00A41ECE">
        <w:rPr>
          <w:rFonts w:ascii="Arial" w:hAnsi="Arial" w:cs="Arial"/>
        </w:rPr>
        <w:t>diez</w:t>
      </w:r>
      <w:r w:rsidR="00564911" w:rsidRPr="00A41ECE">
        <w:rPr>
          <w:rFonts w:ascii="Arial" w:hAnsi="Arial" w:cs="Arial"/>
        </w:rPr>
        <w:t xml:space="preserve"> entrevistas a (potenciales) empleadores</w:t>
      </w:r>
      <w:r w:rsidR="00AE435F" w:rsidRPr="00A41ECE">
        <w:rPr>
          <w:rFonts w:ascii="Arial" w:hAnsi="Arial" w:cs="Arial"/>
        </w:rPr>
        <w:t xml:space="preserve">. </w:t>
      </w:r>
      <w:r w:rsidR="008F4182" w:rsidRPr="00A41ECE">
        <w:rPr>
          <w:rFonts w:ascii="Arial" w:hAnsi="Arial" w:cs="Arial"/>
        </w:rPr>
        <w:t>La elección de los entrevistados obedeció a un análisis de la trayectoria de sus instituciones, así como al valor de sus principios, y lo que estos representan para los procesos de desarrollo del país. También fue un factor importante en la elección, la cercanía de los empleadores con la Facultad (egresados y docentes) y con la Bolsa de Trabajo</w:t>
      </w:r>
      <w:r w:rsidR="008F4182" w:rsidRPr="00A41ECE">
        <w:rPr>
          <w:rStyle w:val="Refdenotaalpie"/>
          <w:rFonts w:ascii="Arial" w:hAnsi="Arial" w:cs="Arial"/>
        </w:rPr>
        <w:footnoteReference w:id="6"/>
      </w:r>
      <w:r w:rsidR="008F4182" w:rsidRPr="00A41ECE">
        <w:rPr>
          <w:rFonts w:ascii="Arial" w:hAnsi="Arial" w:cs="Arial"/>
        </w:rPr>
        <w:t>.</w:t>
      </w:r>
    </w:p>
    <w:p w:rsidR="008F4182" w:rsidRPr="00A41ECE" w:rsidRDefault="008F4182" w:rsidP="00A41ECE">
      <w:pPr>
        <w:rPr>
          <w:rFonts w:ascii="Arial" w:hAnsi="Arial" w:cs="Arial"/>
        </w:rPr>
      </w:pPr>
    </w:p>
    <w:p w:rsidR="00564911" w:rsidRPr="00A41ECE" w:rsidRDefault="00564911" w:rsidP="00A41ECE">
      <w:pPr>
        <w:rPr>
          <w:rFonts w:ascii="Arial" w:hAnsi="Arial" w:cs="Arial"/>
        </w:rPr>
      </w:pPr>
      <w:r w:rsidRPr="00A41ECE">
        <w:rPr>
          <w:rFonts w:ascii="Arial" w:hAnsi="Arial" w:cs="Arial"/>
        </w:rPr>
        <w:t xml:space="preserve">Se determinaron como los principales ámbitos del ejercicio profesional de la </w:t>
      </w:r>
      <w:r w:rsidR="00A64918" w:rsidRPr="00A41ECE">
        <w:rPr>
          <w:rFonts w:ascii="Arial" w:hAnsi="Arial" w:cs="Arial"/>
        </w:rPr>
        <w:t>Comunicación para el Desarrollo</w:t>
      </w:r>
      <w:r w:rsidRPr="00A41ECE">
        <w:rPr>
          <w:rFonts w:ascii="Arial" w:hAnsi="Arial" w:cs="Arial"/>
        </w:rPr>
        <w:t xml:space="preserve">, los siguientes: las instituciones del Estado, las empresas privadas (principalmente las áreas vinculadas a la imagen institucional – comunicación interna/organizacional y relaciones comunitarias), las ONG y las instituciones dedicadas a la investigación </w:t>
      </w:r>
      <w:r w:rsidR="002A6FE8" w:rsidRPr="00A41ECE">
        <w:rPr>
          <w:rFonts w:ascii="Arial" w:hAnsi="Arial" w:cs="Arial"/>
        </w:rPr>
        <w:t>y</w:t>
      </w:r>
      <w:r w:rsidRPr="00A41ECE">
        <w:rPr>
          <w:rFonts w:ascii="Arial" w:hAnsi="Arial" w:cs="Arial"/>
        </w:rPr>
        <w:t xml:space="preserve"> a los espacios académicos: universidades y centros de investigación. </w:t>
      </w:r>
    </w:p>
    <w:p w:rsidR="00564911" w:rsidRPr="00A41ECE" w:rsidRDefault="00564911" w:rsidP="00A41ECE">
      <w:pPr>
        <w:rPr>
          <w:rFonts w:ascii="Arial" w:hAnsi="Arial" w:cs="Arial"/>
        </w:rPr>
      </w:pPr>
    </w:p>
    <w:p w:rsidR="00564911" w:rsidRPr="00A41ECE" w:rsidRDefault="00564911" w:rsidP="00A41ECE">
      <w:pPr>
        <w:rPr>
          <w:rFonts w:ascii="Arial" w:hAnsi="Arial" w:cs="Arial"/>
        </w:rPr>
      </w:pPr>
      <w:r w:rsidRPr="00A41ECE">
        <w:rPr>
          <w:rFonts w:ascii="Arial" w:hAnsi="Arial" w:cs="Arial"/>
        </w:rPr>
        <w:t>A continuación, los datos de los empleadores entrevistados:</w:t>
      </w:r>
    </w:p>
    <w:p w:rsidR="00564911" w:rsidRDefault="00564911" w:rsidP="00B81778">
      <w:pPr>
        <w:rPr>
          <w:rFonts w:ascii="Calibri" w:hAnsi="Calibri" w:cs="Arial"/>
        </w:rPr>
      </w:pPr>
    </w:p>
    <w:p w:rsidR="00D47DB1" w:rsidRPr="004B42AF" w:rsidRDefault="00D47DB1" w:rsidP="00B81778">
      <w:pPr>
        <w:rPr>
          <w:rFonts w:ascii="Calibri" w:hAnsi="Calibri" w:cs="Arial"/>
        </w:rPr>
      </w:pPr>
    </w:p>
    <w:tbl>
      <w:tblPr>
        <w:tblW w:w="0" w:type="auto"/>
        <w:tblBorders>
          <w:bottom w:val="single" w:sz="8" w:space="0" w:color="4F81BD"/>
        </w:tblBorders>
        <w:tblLook w:val="00A0"/>
      </w:tblPr>
      <w:tblGrid>
        <w:gridCol w:w="8644"/>
      </w:tblGrid>
      <w:tr w:rsidR="00564911" w:rsidRPr="004B42AF" w:rsidTr="006F58D5">
        <w:tc>
          <w:tcPr>
            <w:tcW w:w="8644" w:type="dxa"/>
          </w:tcPr>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Nombres y apellidos: </w:t>
            </w:r>
            <w:r w:rsidRPr="004B42AF">
              <w:rPr>
                <w:rFonts w:ascii="Calibri" w:hAnsi="Calibri" w:cs="Arial"/>
                <w:bCs/>
                <w:color w:val="000000"/>
              </w:rPr>
              <w:t>Rosario Huayanca</w:t>
            </w:r>
          </w:p>
          <w:p w:rsidR="00564911" w:rsidRPr="004B42AF" w:rsidRDefault="00564911" w:rsidP="00B81778">
            <w:pPr>
              <w:rPr>
                <w:rFonts w:ascii="Calibri" w:hAnsi="Calibri" w:cs="Arial"/>
                <w:bCs/>
                <w:color w:val="000000"/>
              </w:rPr>
            </w:pPr>
            <w:r w:rsidRPr="004B42AF">
              <w:rPr>
                <w:rFonts w:ascii="Calibri" w:hAnsi="Calibri" w:cs="Arial"/>
                <w:b/>
                <w:bCs/>
                <w:color w:val="000000"/>
              </w:rPr>
              <w:t xml:space="preserve">Organización: </w:t>
            </w:r>
            <w:r w:rsidRPr="004B42AF">
              <w:rPr>
                <w:rFonts w:ascii="Calibri" w:hAnsi="Calibri" w:cs="Arial"/>
                <w:bCs/>
                <w:color w:val="000000"/>
              </w:rPr>
              <w:t xml:space="preserve">Comisión de Derechos Humanos de ICA – CODEHICA </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Categoría: </w:t>
            </w:r>
            <w:r w:rsidRPr="004B42AF">
              <w:rPr>
                <w:rFonts w:ascii="Calibri" w:hAnsi="Calibri" w:cs="Arial"/>
                <w:bCs/>
                <w:color w:val="000000"/>
              </w:rPr>
              <w:t>ONG de provincia</w:t>
            </w:r>
          </w:p>
          <w:p w:rsidR="00564911" w:rsidRPr="004B42AF" w:rsidRDefault="00564911" w:rsidP="00B81778">
            <w:pPr>
              <w:rPr>
                <w:rFonts w:ascii="Calibri" w:hAnsi="Calibri" w:cs="Arial"/>
                <w:bCs/>
                <w:color w:val="000000"/>
              </w:rPr>
            </w:pPr>
            <w:r w:rsidRPr="004B42AF">
              <w:rPr>
                <w:rFonts w:ascii="Calibri" w:hAnsi="Calibri" w:cs="Arial"/>
                <w:b/>
                <w:bCs/>
                <w:color w:val="000000"/>
              </w:rPr>
              <w:t xml:space="preserve">Cargo: </w:t>
            </w:r>
            <w:r w:rsidRPr="004B42AF">
              <w:rPr>
                <w:rFonts w:ascii="Calibri" w:hAnsi="Calibri" w:cs="Arial"/>
                <w:bCs/>
                <w:color w:val="000000"/>
              </w:rPr>
              <w:t xml:space="preserve">Directora de Educación, Prensa y Propaganda y jefa del Área de </w:t>
            </w:r>
            <w:r w:rsidR="00A64918" w:rsidRPr="004B42AF">
              <w:rPr>
                <w:rFonts w:ascii="Calibri" w:hAnsi="Calibri" w:cs="Arial"/>
                <w:bCs/>
                <w:color w:val="000000"/>
              </w:rPr>
              <w:t>Comunicación para el Desarrollo</w:t>
            </w:r>
            <w:r w:rsidRPr="004B42AF">
              <w:rPr>
                <w:rFonts w:ascii="Calibri" w:hAnsi="Calibri" w:cs="Arial"/>
                <w:bCs/>
                <w:color w:val="000000"/>
              </w:rPr>
              <w:t xml:space="preserve"> (antes Área de Prensa)  </w:t>
            </w:r>
          </w:p>
          <w:p w:rsidR="00564911" w:rsidRPr="004B42AF" w:rsidRDefault="00564911" w:rsidP="00B81778">
            <w:pPr>
              <w:rPr>
                <w:rFonts w:ascii="Calibri" w:hAnsi="Calibri" w:cs="Arial"/>
                <w:bCs/>
                <w:color w:val="000000"/>
              </w:rPr>
            </w:pPr>
            <w:r w:rsidRPr="004B42AF">
              <w:rPr>
                <w:rFonts w:ascii="Calibri" w:hAnsi="Calibri" w:cs="Arial"/>
                <w:b/>
                <w:bCs/>
                <w:color w:val="000000"/>
              </w:rPr>
              <w:t xml:space="preserve">Tiempo en la organización: </w:t>
            </w:r>
            <w:r w:rsidRPr="004B42AF">
              <w:rPr>
                <w:rFonts w:ascii="Calibri" w:hAnsi="Calibri" w:cs="Arial"/>
                <w:bCs/>
                <w:color w:val="000000"/>
              </w:rPr>
              <w:t>más de cinco años</w:t>
            </w:r>
          </w:p>
          <w:p w:rsidR="00921071" w:rsidRDefault="00564911" w:rsidP="00A41ECE">
            <w:pPr>
              <w:rPr>
                <w:rFonts w:ascii="Calibri" w:hAnsi="Calibri" w:cs="Arial"/>
                <w:bCs/>
                <w:color w:val="000000"/>
              </w:rPr>
            </w:pPr>
            <w:r w:rsidRPr="004B42AF">
              <w:rPr>
                <w:rFonts w:ascii="Calibri" w:hAnsi="Calibri" w:cs="Arial"/>
                <w:b/>
                <w:bCs/>
                <w:color w:val="000000"/>
              </w:rPr>
              <w:t>Profesión:</w:t>
            </w:r>
            <w:r w:rsidRPr="004B42AF">
              <w:rPr>
                <w:rFonts w:ascii="Calibri" w:hAnsi="Calibri" w:cs="Arial"/>
                <w:bCs/>
                <w:color w:val="000000"/>
              </w:rPr>
              <w:t xml:space="preserve"> Comunicadora Social</w:t>
            </w:r>
          </w:p>
          <w:p w:rsidR="00A41ECE" w:rsidRPr="004B42AF" w:rsidRDefault="00A41ECE" w:rsidP="00A41ECE">
            <w:pPr>
              <w:rPr>
                <w:rFonts w:ascii="Calibri" w:hAnsi="Calibri" w:cs="Arial"/>
                <w:b/>
                <w:bCs/>
                <w:color w:val="000000"/>
              </w:rPr>
            </w:pPr>
          </w:p>
        </w:tc>
      </w:tr>
      <w:tr w:rsidR="00564911" w:rsidRPr="004B42AF" w:rsidTr="006F58D5">
        <w:tc>
          <w:tcPr>
            <w:tcW w:w="8644" w:type="dxa"/>
            <w:shd w:val="clear" w:color="auto" w:fill="D3DFEE"/>
          </w:tcPr>
          <w:p w:rsidR="00564911" w:rsidRPr="004B42AF" w:rsidRDefault="00564911" w:rsidP="00B81778">
            <w:pPr>
              <w:rPr>
                <w:rFonts w:ascii="Calibri" w:hAnsi="Calibri" w:cs="Arial"/>
                <w:bCs/>
                <w:color w:val="000000"/>
              </w:rPr>
            </w:pPr>
            <w:r w:rsidRPr="004B42AF">
              <w:rPr>
                <w:rFonts w:ascii="Calibri" w:hAnsi="Calibri" w:cs="Arial"/>
                <w:b/>
                <w:bCs/>
                <w:color w:val="000000"/>
              </w:rPr>
              <w:t xml:space="preserve">Nombres y apellidos: </w:t>
            </w:r>
            <w:r w:rsidRPr="004B42AF">
              <w:rPr>
                <w:rFonts w:ascii="Calibri" w:hAnsi="Calibri" w:cs="Arial"/>
                <w:bCs/>
                <w:color w:val="000000"/>
              </w:rPr>
              <w:t>Cinthia Maribel Miranda Tovar</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Organización: </w:t>
            </w:r>
            <w:r w:rsidRPr="004B42AF">
              <w:rPr>
                <w:rFonts w:ascii="Calibri" w:hAnsi="Calibri" w:cs="Arial"/>
                <w:bCs/>
                <w:color w:val="000000"/>
              </w:rPr>
              <w:t>Línea 1 – Metro de Lima</w:t>
            </w:r>
            <w:r w:rsidRPr="004B42AF">
              <w:rPr>
                <w:rFonts w:ascii="Calibri" w:hAnsi="Calibri" w:cs="Arial"/>
                <w:b/>
                <w:bCs/>
                <w:color w:val="000000"/>
              </w:rPr>
              <w:t xml:space="preserve"> </w:t>
            </w:r>
          </w:p>
          <w:p w:rsidR="00564911" w:rsidRPr="004B42AF" w:rsidRDefault="00564911" w:rsidP="00B81778">
            <w:pPr>
              <w:rPr>
                <w:rFonts w:ascii="Calibri" w:hAnsi="Calibri" w:cs="Arial"/>
                <w:bCs/>
                <w:color w:val="000000"/>
              </w:rPr>
            </w:pPr>
            <w:r w:rsidRPr="004B42AF">
              <w:rPr>
                <w:rFonts w:ascii="Calibri" w:hAnsi="Calibri" w:cs="Arial"/>
                <w:b/>
                <w:bCs/>
                <w:color w:val="000000"/>
              </w:rPr>
              <w:t xml:space="preserve">Categoría: </w:t>
            </w:r>
            <w:r w:rsidRPr="004B42AF">
              <w:rPr>
                <w:rFonts w:ascii="Calibri" w:hAnsi="Calibri" w:cs="Arial"/>
                <w:bCs/>
                <w:color w:val="000000"/>
              </w:rPr>
              <w:t>Empresa privada</w:t>
            </w:r>
          </w:p>
          <w:p w:rsidR="00564911" w:rsidRPr="004B42AF" w:rsidRDefault="00564911" w:rsidP="00B81778">
            <w:pPr>
              <w:rPr>
                <w:rFonts w:ascii="Calibri" w:hAnsi="Calibri" w:cs="Arial"/>
                <w:bCs/>
                <w:color w:val="000000"/>
              </w:rPr>
            </w:pPr>
            <w:r w:rsidRPr="004B42AF">
              <w:rPr>
                <w:rFonts w:ascii="Calibri" w:hAnsi="Calibri" w:cs="Arial"/>
                <w:b/>
                <w:bCs/>
                <w:color w:val="000000"/>
              </w:rPr>
              <w:t xml:space="preserve">Cargo: </w:t>
            </w:r>
            <w:r w:rsidRPr="004B42AF">
              <w:rPr>
                <w:rFonts w:ascii="Calibri" w:hAnsi="Calibri" w:cs="Arial"/>
                <w:bCs/>
                <w:color w:val="000000"/>
              </w:rPr>
              <w:t xml:space="preserve">Coordinadora de Comunicaciones e Imagen   </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Tiempo en la organización: </w:t>
            </w:r>
            <w:r w:rsidRPr="004B42AF">
              <w:rPr>
                <w:rFonts w:ascii="Calibri" w:hAnsi="Calibri" w:cs="Arial"/>
                <w:bCs/>
                <w:color w:val="000000"/>
              </w:rPr>
              <w:t>1 año</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Profesión: </w:t>
            </w:r>
            <w:r w:rsidR="00A64918" w:rsidRPr="004B42AF">
              <w:rPr>
                <w:rFonts w:ascii="Calibri" w:hAnsi="Calibri" w:cs="Arial"/>
                <w:bCs/>
                <w:color w:val="000000"/>
              </w:rPr>
              <w:t>Comunicación para el Desarrollo</w:t>
            </w:r>
            <w:r w:rsidRPr="004B42AF">
              <w:rPr>
                <w:rFonts w:ascii="Calibri" w:hAnsi="Calibri" w:cs="Arial"/>
                <w:bCs/>
                <w:color w:val="000000"/>
              </w:rPr>
              <w:t xml:space="preserve"> </w:t>
            </w:r>
          </w:p>
        </w:tc>
      </w:tr>
      <w:tr w:rsidR="00564911" w:rsidRPr="004B42AF" w:rsidTr="006F58D5">
        <w:tc>
          <w:tcPr>
            <w:tcW w:w="8644" w:type="dxa"/>
          </w:tcPr>
          <w:p w:rsidR="00564911" w:rsidRPr="004B42AF" w:rsidRDefault="00564911" w:rsidP="00B81778">
            <w:pPr>
              <w:rPr>
                <w:rFonts w:ascii="Calibri" w:hAnsi="Calibri" w:cs="Arial"/>
                <w:bCs/>
                <w:color w:val="000000"/>
              </w:rPr>
            </w:pPr>
            <w:r w:rsidRPr="004B42AF">
              <w:rPr>
                <w:rFonts w:ascii="Calibri" w:hAnsi="Calibri" w:cs="Arial"/>
                <w:b/>
                <w:bCs/>
                <w:color w:val="000000"/>
              </w:rPr>
              <w:lastRenderedPageBreak/>
              <w:t>Nombres y apellidos:</w:t>
            </w:r>
            <w:r w:rsidRPr="004B42AF">
              <w:rPr>
                <w:rFonts w:ascii="Calibri" w:hAnsi="Calibri" w:cs="Arial"/>
                <w:bCs/>
                <w:color w:val="000000"/>
              </w:rPr>
              <w:t xml:space="preserve"> Mirtha Correa Álamo</w:t>
            </w:r>
          </w:p>
          <w:p w:rsidR="00564911" w:rsidRPr="004B42AF" w:rsidRDefault="00564911" w:rsidP="00B81778">
            <w:pPr>
              <w:rPr>
                <w:rFonts w:ascii="Calibri" w:hAnsi="Calibri" w:cs="Arial"/>
                <w:bCs/>
                <w:color w:val="000000"/>
              </w:rPr>
            </w:pPr>
            <w:r w:rsidRPr="004B42AF">
              <w:rPr>
                <w:rFonts w:ascii="Calibri" w:hAnsi="Calibri" w:cs="Arial"/>
                <w:b/>
                <w:bCs/>
                <w:color w:val="000000"/>
              </w:rPr>
              <w:t>Organización:</w:t>
            </w:r>
            <w:r w:rsidRPr="004B42AF">
              <w:rPr>
                <w:rFonts w:ascii="Calibri" w:hAnsi="Calibri" w:cs="Arial"/>
                <w:bCs/>
                <w:color w:val="000000"/>
              </w:rPr>
              <w:t xml:space="preserve"> Ministerio de Educación - MINEDU</w:t>
            </w:r>
          </w:p>
          <w:p w:rsidR="00564911" w:rsidRPr="004B42AF" w:rsidRDefault="00564911" w:rsidP="00B81778">
            <w:pPr>
              <w:rPr>
                <w:rFonts w:ascii="Calibri" w:hAnsi="Calibri" w:cs="Arial"/>
                <w:bCs/>
                <w:color w:val="000000"/>
              </w:rPr>
            </w:pPr>
            <w:r w:rsidRPr="004B42AF">
              <w:rPr>
                <w:rFonts w:ascii="Calibri" w:hAnsi="Calibri" w:cs="Arial"/>
                <w:b/>
                <w:bCs/>
                <w:color w:val="000000"/>
              </w:rPr>
              <w:t>Categoría:</w:t>
            </w:r>
            <w:r w:rsidRPr="004B42AF">
              <w:rPr>
                <w:rFonts w:ascii="Calibri" w:hAnsi="Calibri" w:cs="Arial"/>
                <w:bCs/>
                <w:color w:val="000000"/>
              </w:rPr>
              <w:t xml:space="preserve"> Institución del Estado</w:t>
            </w:r>
          </w:p>
          <w:p w:rsidR="00564911" w:rsidRPr="004B42AF" w:rsidRDefault="00564911" w:rsidP="00B81778">
            <w:pPr>
              <w:rPr>
                <w:rFonts w:ascii="Calibri" w:hAnsi="Calibri" w:cs="Arial"/>
                <w:bCs/>
                <w:color w:val="000000"/>
              </w:rPr>
            </w:pPr>
            <w:r w:rsidRPr="004B42AF">
              <w:rPr>
                <w:rFonts w:ascii="Calibri" w:hAnsi="Calibri" w:cs="Arial"/>
                <w:b/>
                <w:bCs/>
                <w:color w:val="000000"/>
              </w:rPr>
              <w:t>Cargo:</w:t>
            </w:r>
            <w:r w:rsidRPr="004B42AF">
              <w:rPr>
                <w:rFonts w:ascii="Calibri" w:hAnsi="Calibri" w:cs="Arial"/>
                <w:bCs/>
                <w:color w:val="000000"/>
              </w:rPr>
              <w:t xml:space="preserve"> Directora de Innovación Docente</w:t>
            </w:r>
          </w:p>
          <w:p w:rsidR="00564911" w:rsidRPr="004B42AF" w:rsidRDefault="00564911" w:rsidP="00B81778">
            <w:pPr>
              <w:rPr>
                <w:rFonts w:ascii="Calibri" w:hAnsi="Calibri" w:cs="Arial"/>
                <w:bCs/>
                <w:color w:val="000000"/>
              </w:rPr>
            </w:pPr>
            <w:r w:rsidRPr="004B42AF">
              <w:rPr>
                <w:rFonts w:ascii="Calibri" w:hAnsi="Calibri" w:cs="Arial"/>
                <w:b/>
                <w:bCs/>
                <w:color w:val="000000"/>
              </w:rPr>
              <w:t>Tiempo en la organización:</w:t>
            </w:r>
            <w:r w:rsidRPr="004B42AF">
              <w:rPr>
                <w:rFonts w:ascii="Calibri" w:hAnsi="Calibri" w:cs="Arial"/>
                <w:bCs/>
                <w:color w:val="000000"/>
              </w:rPr>
              <w:t xml:space="preserve"> 6 meses</w:t>
            </w:r>
          </w:p>
          <w:p w:rsidR="00564911" w:rsidRPr="004B42AF" w:rsidRDefault="00564911" w:rsidP="00B81778">
            <w:pPr>
              <w:rPr>
                <w:rFonts w:ascii="Calibri" w:hAnsi="Calibri" w:cs="Arial"/>
                <w:bCs/>
                <w:color w:val="000000"/>
              </w:rPr>
            </w:pPr>
            <w:r w:rsidRPr="004B42AF">
              <w:rPr>
                <w:rFonts w:ascii="Calibri" w:hAnsi="Calibri" w:cs="Arial"/>
                <w:b/>
                <w:bCs/>
                <w:color w:val="000000"/>
              </w:rPr>
              <w:t>Profesión:</w:t>
            </w:r>
            <w:r w:rsidRPr="004B42AF">
              <w:rPr>
                <w:rFonts w:ascii="Calibri" w:hAnsi="Calibri" w:cs="Arial"/>
                <w:bCs/>
                <w:color w:val="000000"/>
              </w:rPr>
              <w:t xml:space="preserve"> Comunicadora Social</w:t>
            </w:r>
          </w:p>
          <w:p w:rsidR="00564911" w:rsidRPr="004B42AF" w:rsidRDefault="00564911" w:rsidP="00B81778">
            <w:pPr>
              <w:rPr>
                <w:rFonts w:ascii="Calibri" w:hAnsi="Calibri" w:cs="Arial"/>
                <w:b/>
                <w:bCs/>
                <w:color w:val="000000"/>
              </w:rPr>
            </w:pPr>
          </w:p>
        </w:tc>
      </w:tr>
      <w:tr w:rsidR="00564911" w:rsidRPr="004B42AF" w:rsidTr="006F58D5">
        <w:tc>
          <w:tcPr>
            <w:tcW w:w="8644" w:type="dxa"/>
            <w:shd w:val="clear" w:color="auto" w:fill="D3DFEE"/>
          </w:tcPr>
          <w:p w:rsidR="00564911" w:rsidRPr="004B42AF" w:rsidRDefault="00564911" w:rsidP="00B81778">
            <w:pPr>
              <w:rPr>
                <w:rFonts w:ascii="Calibri" w:hAnsi="Calibri" w:cs="Arial"/>
                <w:bCs/>
                <w:color w:val="000000"/>
              </w:rPr>
            </w:pPr>
            <w:r w:rsidRPr="004B42AF">
              <w:rPr>
                <w:rFonts w:ascii="Calibri" w:hAnsi="Calibri" w:cs="Arial"/>
                <w:b/>
                <w:bCs/>
                <w:color w:val="000000"/>
              </w:rPr>
              <w:t xml:space="preserve">Nombres y apellidos: </w:t>
            </w:r>
            <w:r w:rsidRPr="004B42AF">
              <w:rPr>
                <w:rFonts w:ascii="Calibri" w:hAnsi="Calibri" w:cs="Arial"/>
                <w:bCs/>
                <w:color w:val="000000"/>
              </w:rPr>
              <w:t>Sandro Macassi</w:t>
            </w:r>
            <w:r w:rsidRPr="004B42AF">
              <w:rPr>
                <w:rFonts w:ascii="Calibri" w:hAnsi="Calibri" w:cs="Arial"/>
                <w:b/>
                <w:bCs/>
                <w:color w:val="000000"/>
              </w:rPr>
              <w:t xml:space="preserve"> </w:t>
            </w:r>
            <w:r w:rsidRPr="004B42AF">
              <w:rPr>
                <w:rFonts w:ascii="Calibri" w:hAnsi="Calibri" w:cs="Arial"/>
                <w:bCs/>
                <w:color w:val="000000"/>
              </w:rPr>
              <w:t>Lavander</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Organización: </w:t>
            </w:r>
            <w:r w:rsidRPr="004B42AF">
              <w:rPr>
                <w:rFonts w:ascii="Calibri" w:hAnsi="Calibri" w:cs="Arial"/>
                <w:bCs/>
                <w:color w:val="000000"/>
              </w:rPr>
              <w:t>Instituto de Opinión Publica – IOP</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Categoría: </w:t>
            </w:r>
            <w:r w:rsidRPr="004B42AF">
              <w:rPr>
                <w:rFonts w:ascii="Calibri" w:hAnsi="Calibri" w:cs="Arial"/>
                <w:bCs/>
                <w:color w:val="000000"/>
              </w:rPr>
              <w:t>Institución dedicada a la investigación</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Cargo: </w:t>
            </w:r>
            <w:r w:rsidRPr="004B42AF">
              <w:rPr>
                <w:rFonts w:ascii="Calibri" w:hAnsi="Calibri" w:cs="Arial"/>
                <w:bCs/>
                <w:color w:val="000000"/>
              </w:rPr>
              <w:t>Director de estudios e investigación</w:t>
            </w:r>
            <w:r w:rsidRPr="004B42AF">
              <w:rPr>
                <w:rFonts w:ascii="Calibri" w:hAnsi="Calibri" w:cs="Arial"/>
                <w:b/>
                <w:bCs/>
                <w:color w:val="000000"/>
              </w:rPr>
              <w:t xml:space="preserve">      </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Tiempo en la organización: </w:t>
            </w:r>
            <w:r w:rsidRPr="004B42AF">
              <w:rPr>
                <w:rFonts w:ascii="Calibri" w:hAnsi="Calibri" w:cs="Arial"/>
                <w:bCs/>
                <w:color w:val="000000"/>
              </w:rPr>
              <w:t>2 años</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Profesión: </w:t>
            </w:r>
            <w:r w:rsidRPr="004B42AF">
              <w:rPr>
                <w:rFonts w:ascii="Calibri" w:hAnsi="Calibri" w:cs="Arial"/>
                <w:bCs/>
                <w:color w:val="000000"/>
              </w:rPr>
              <w:t>Comunicador</w:t>
            </w:r>
          </w:p>
        </w:tc>
      </w:tr>
      <w:tr w:rsidR="00564911" w:rsidRPr="004B42AF" w:rsidTr="006F58D5">
        <w:tc>
          <w:tcPr>
            <w:tcW w:w="8644" w:type="dxa"/>
          </w:tcPr>
          <w:p w:rsidR="006F58D5" w:rsidRDefault="006F58D5" w:rsidP="00B81778">
            <w:pPr>
              <w:rPr>
                <w:rFonts w:ascii="Calibri" w:hAnsi="Calibri" w:cs="Arial"/>
                <w:b/>
                <w:bCs/>
                <w:color w:val="000000"/>
              </w:rPr>
            </w:pP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Nombres y apellidos: </w:t>
            </w:r>
            <w:r w:rsidRPr="004B42AF">
              <w:rPr>
                <w:rFonts w:ascii="Calibri" w:hAnsi="Calibri" w:cs="Arial"/>
                <w:bCs/>
                <w:color w:val="000000"/>
              </w:rPr>
              <w:t>Claudia Solari</w:t>
            </w:r>
            <w:r w:rsidRPr="004B42AF">
              <w:rPr>
                <w:rFonts w:ascii="Calibri" w:hAnsi="Calibri" w:cs="Arial"/>
                <w:b/>
                <w:bCs/>
                <w:color w:val="000000"/>
              </w:rPr>
              <w:t xml:space="preserve"> </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Organización: </w:t>
            </w:r>
            <w:r w:rsidRPr="004B42AF">
              <w:rPr>
                <w:rFonts w:ascii="Calibri" w:hAnsi="Calibri" w:cs="Arial"/>
                <w:bCs/>
                <w:color w:val="000000"/>
              </w:rPr>
              <w:t>Asociación Civil Transparencia</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Categoría: </w:t>
            </w:r>
            <w:r w:rsidRPr="004B42AF">
              <w:rPr>
                <w:rFonts w:ascii="Calibri" w:hAnsi="Calibri" w:cs="Arial"/>
                <w:bCs/>
                <w:color w:val="000000"/>
              </w:rPr>
              <w:t>ONG de Lima</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Cargo: </w:t>
            </w:r>
            <w:r w:rsidRPr="004B42AF">
              <w:rPr>
                <w:rFonts w:ascii="Calibri" w:hAnsi="Calibri" w:cs="Arial"/>
                <w:bCs/>
                <w:color w:val="000000"/>
              </w:rPr>
              <w:t>Coordinadora de Programa Construcción de Ciudadanía</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Tiempo en la organización: </w:t>
            </w:r>
            <w:r w:rsidRPr="004B42AF">
              <w:rPr>
                <w:rFonts w:ascii="Calibri" w:hAnsi="Calibri" w:cs="Arial"/>
                <w:bCs/>
                <w:color w:val="000000"/>
              </w:rPr>
              <w:t>9 años</w:t>
            </w:r>
          </w:p>
          <w:p w:rsidR="00564911" w:rsidRDefault="00564911" w:rsidP="00B81778">
            <w:pPr>
              <w:rPr>
                <w:rFonts w:ascii="Calibri" w:hAnsi="Calibri" w:cs="Arial"/>
                <w:bCs/>
                <w:color w:val="000000"/>
              </w:rPr>
            </w:pPr>
            <w:r w:rsidRPr="004B42AF">
              <w:rPr>
                <w:rFonts w:ascii="Calibri" w:hAnsi="Calibri" w:cs="Arial"/>
                <w:b/>
                <w:bCs/>
                <w:color w:val="000000"/>
              </w:rPr>
              <w:t xml:space="preserve">Profesión: </w:t>
            </w:r>
            <w:r w:rsidRPr="004B42AF">
              <w:rPr>
                <w:rFonts w:ascii="Calibri" w:hAnsi="Calibri" w:cs="Arial"/>
                <w:bCs/>
                <w:color w:val="000000"/>
              </w:rPr>
              <w:t>Abogada</w:t>
            </w:r>
          </w:p>
          <w:p w:rsidR="007E3EB8" w:rsidRPr="004B42AF" w:rsidRDefault="007E3EB8" w:rsidP="00B81778">
            <w:pPr>
              <w:rPr>
                <w:rFonts w:ascii="Calibri" w:hAnsi="Calibri" w:cs="Arial"/>
                <w:b/>
                <w:bCs/>
                <w:color w:val="000000"/>
              </w:rPr>
            </w:pPr>
          </w:p>
        </w:tc>
      </w:tr>
      <w:tr w:rsidR="00564911" w:rsidRPr="004B42AF" w:rsidTr="006F58D5">
        <w:tc>
          <w:tcPr>
            <w:tcW w:w="8644" w:type="dxa"/>
            <w:shd w:val="clear" w:color="auto" w:fill="DBE5F1"/>
          </w:tcPr>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Nombres y apellidos: </w:t>
            </w:r>
            <w:r w:rsidRPr="004B42AF">
              <w:rPr>
                <w:rFonts w:ascii="Calibri" w:hAnsi="Calibri" w:cs="Arial"/>
                <w:bCs/>
                <w:color w:val="000000"/>
              </w:rPr>
              <w:t>Nadia Castro</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Organización: </w:t>
            </w:r>
            <w:r w:rsidRPr="004B42AF">
              <w:rPr>
                <w:rFonts w:ascii="Calibri" w:hAnsi="Calibri" w:cs="Arial"/>
                <w:bCs/>
                <w:color w:val="000000"/>
              </w:rPr>
              <w:t>APOYO Consultoría</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Categoría: </w:t>
            </w:r>
            <w:r w:rsidRPr="004B42AF">
              <w:rPr>
                <w:rFonts w:ascii="Calibri" w:hAnsi="Calibri" w:cs="Arial"/>
                <w:bCs/>
                <w:color w:val="000000"/>
              </w:rPr>
              <w:t>Empresa privada</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Cargo: </w:t>
            </w:r>
            <w:r w:rsidRPr="004B42AF">
              <w:rPr>
                <w:rFonts w:ascii="Calibri" w:hAnsi="Calibri" w:cs="Arial"/>
                <w:bCs/>
                <w:color w:val="000000"/>
              </w:rPr>
              <w:t>Analista de Desarrollo</w:t>
            </w:r>
          </w:p>
          <w:p w:rsidR="00564911" w:rsidRPr="004B42AF" w:rsidRDefault="00564911" w:rsidP="00B81778">
            <w:pPr>
              <w:rPr>
                <w:rFonts w:ascii="Calibri" w:hAnsi="Calibri" w:cs="Arial"/>
                <w:bCs/>
                <w:color w:val="000000"/>
              </w:rPr>
            </w:pPr>
            <w:r w:rsidRPr="004B42AF">
              <w:rPr>
                <w:rFonts w:ascii="Calibri" w:hAnsi="Calibri" w:cs="Arial"/>
                <w:b/>
                <w:bCs/>
                <w:color w:val="000000"/>
              </w:rPr>
              <w:t xml:space="preserve">Tiempo en la organización: </w:t>
            </w:r>
            <w:r w:rsidRPr="004B42AF">
              <w:rPr>
                <w:rFonts w:ascii="Calibri" w:hAnsi="Calibri" w:cs="Arial"/>
                <w:bCs/>
                <w:color w:val="000000"/>
              </w:rPr>
              <w:t>1 año</w:t>
            </w:r>
          </w:p>
          <w:p w:rsidR="00564911" w:rsidRPr="004B42AF" w:rsidRDefault="00564911" w:rsidP="00B81778">
            <w:pPr>
              <w:rPr>
                <w:rFonts w:ascii="Calibri" w:hAnsi="Calibri" w:cs="Arial"/>
                <w:bCs/>
                <w:color w:val="000000"/>
              </w:rPr>
            </w:pPr>
            <w:r w:rsidRPr="004B42AF">
              <w:rPr>
                <w:rFonts w:ascii="Calibri" w:hAnsi="Calibri" w:cs="Arial"/>
                <w:b/>
                <w:bCs/>
                <w:color w:val="000000"/>
              </w:rPr>
              <w:t xml:space="preserve">Profesión: </w:t>
            </w:r>
            <w:r w:rsidRPr="004B42AF">
              <w:rPr>
                <w:rFonts w:ascii="Calibri" w:hAnsi="Calibri" w:cs="Arial"/>
                <w:bCs/>
                <w:color w:val="000000"/>
              </w:rPr>
              <w:t>Comunicadora para el Desarrollo</w:t>
            </w:r>
          </w:p>
        </w:tc>
      </w:tr>
      <w:tr w:rsidR="00564911" w:rsidRPr="004B42AF" w:rsidTr="006F58D5">
        <w:tc>
          <w:tcPr>
            <w:tcW w:w="8644" w:type="dxa"/>
            <w:shd w:val="clear" w:color="auto" w:fill="FFFFFF"/>
          </w:tcPr>
          <w:p w:rsidR="00564911" w:rsidRPr="004B42AF" w:rsidRDefault="00564911" w:rsidP="00B81778">
            <w:pPr>
              <w:rPr>
                <w:rFonts w:ascii="Calibri" w:hAnsi="Calibri" w:cs="Arial"/>
                <w:b/>
                <w:bCs/>
                <w:color w:val="000000"/>
              </w:rPr>
            </w:pPr>
            <w:r w:rsidRPr="004B42AF">
              <w:rPr>
                <w:rFonts w:ascii="Calibri" w:hAnsi="Calibri" w:cs="Arial"/>
                <w:b/>
                <w:bCs/>
                <w:color w:val="000000"/>
              </w:rPr>
              <w:lastRenderedPageBreak/>
              <w:t xml:space="preserve">Nombres y apellidos: </w:t>
            </w:r>
            <w:r w:rsidRPr="004B42AF">
              <w:rPr>
                <w:rFonts w:ascii="Calibri" w:hAnsi="Calibri" w:cs="Arial"/>
                <w:bCs/>
                <w:color w:val="000000"/>
              </w:rPr>
              <w:t>Milagritos Roxana Tejada Villón</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Organización: </w:t>
            </w:r>
            <w:r w:rsidRPr="004B42AF">
              <w:rPr>
                <w:rFonts w:ascii="Calibri" w:hAnsi="Calibri" w:cs="Arial"/>
                <w:bCs/>
                <w:color w:val="000000"/>
              </w:rPr>
              <w:t>Edelnor S.A.A</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Categoría: </w:t>
            </w:r>
            <w:r w:rsidRPr="004B42AF">
              <w:rPr>
                <w:rFonts w:ascii="Calibri" w:hAnsi="Calibri" w:cs="Arial"/>
                <w:bCs/>
                <w:color w:val="000000"/>
              </w:rPr>
              <w:t>Empresa privada</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Cargo: </w:t>
            </w:r>
            <w:r w:rsidRPr="004B42AF">
              <w:rPr>
                <w:rFonts w:ascii="Calibri" w:hAnsi="Calibri" w:cs="Arial"/>
                <w:bCs/>
                <w:color w:val="000000"/>
              </w:rPr>
              <w:t>Ejecutiva de Comunicación</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Tiempo en la organización: </w:t>
            </w:r>
            <w:r w:rsidRPr="004B42AF">
              <w:rPr>
                <w:rFonts w:ascii="Calibri" w:hAnsi="Calibri" w:cs="Arial"/>
                <w:bCs/>
                <w:color w:val="000000"/>
              </w:rPr>
              <w:t>16 años y 3 meses</w:t>
            </w:r>
          </w:p>
          <w:p w:rsidR="00564911" w:rsidRDefault="00564911" w:rsidP="00B81778">
            <w:pPr>
              <w:rPr>
                <w:rFonts w:ascii="Calibri" w:hAnsi="Calibri" w:cs="Arial"/>
                <w:bCs/>
                <w:color w:val="000000"/>
              </w:rPr>
            </w:pPr>
            <w:r w:rsidRPr="004B42AF">
              <w:rPr>
                <w:rFonts w:ascii="Calibri" w:hAnsi="Calibri" w:cs="Arial"/>
                <w:b/>
                <w:bCs/>
                <w:color w:val="000000"/>
              </w:rPr>
              <w:t xml:space="preserve">Profesión: </w:t>
            </w:r>
            <w:r w:rsidRPr="004B42AF">
              <w:rPr>
                <w:rFonts w:ascii="Calibri" w:hAnsi="Calibri" w:cs="Arial"/>
                <w:bCs/>
                <w:color w:val="000000"/>
              </w:rPr>
              <w:t>Administración y Marketing y Gestión Comercial</w:t>
            </w:r>
          </w:p>
          <w:p w:rsidR="00921071" w:rsidRPr="002E014B" w:rsidRDefault="00921071" w:rsidP="00B81778">
            <w:pPr>
              <w:rPr>
                <w:rFonts w:ascii="Calibri" w:hAnsi="Calibri" w:cs="Arial"/>
                <w:bCs/>
                <w:color w:val="000000"/>
              </w:rPr>
            </w:pPr>
          </w:p>
        </w:tc>
      </w:tr>
      <w:tr w:rsidR="00564911" w:rsidRPr="004B42AF" w:rsidTr="006F58D5">
        <w:tc>
          <w:tcPr>
            <w:tcW w:w="8644" w:type="dxa"/>
            <w:shd w:val="clear" w:color="auto" w:fill="DBE5F1"/>
          </w:tcPr>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Nombres y apellidos: </w:t>
            </w:r>
            <w:r w:rsidRPr="004B42AF">
              <w:rPr>
                <w:rFonts w:ascii="Calibri" w:hAnsi="Calibri" w:cs="Arial"/>
                <w:bCs/>
                <w:color w:val="000000"/>
              </w:rPr>
              <w:t>Fiorella Henríquez</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Organización: </w:t>
            </w:r>
            <w:r w:rsidRPr="004B42AF">
              <w:rPr>
                <w:rFonts w:ascii="Calibri" w:hAnsi="Calibri" w:cs="Arial"/>
                <w:bCs/>
                <w:color w:val="000000"/>
              </w:rPr>
              <w:t>Procter &amp; Gamble</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Categoría: </w:t>
            </w:r>
            <w:r w:rsidRPr="004B42AF">
              <w:rPr>
                <w:rFonts w:ascii="Calibri" w:hAnsi="Calibri" w:cs="Arial"/>
                <w:bCs/>
                <w:color w:val="000000"/>
              </w:rPr>
              <w:t>Empresa privada de consumo masivo</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Cargo: </w:t>
            </w:r>
            <w:r w:rsidRPr="004B42AF">
              <w:rPr>
                <w:rFonts w:ascii="Calibri" w:hAnsi="Calibri" w:cs="Arial"/>
                <w:bCs/>
                <w:color w:val="000000"/>
              </w:rPr>
              <w:t>Analista de Inteligencia de Negocios</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Tiempo en la organización: </w:t>
            </w:r>
            <w:r w:rsidRPr="004B42AF">
              <w:rPr>
                <w:rFonts w:ascii="Calibri" w:hAnsi="Calibri" w:cs="Arial"/>
                <w:bCs/>
                <w:color w:val="000000"/>
              </w:rPr>
              <w:t>5 años</w:t>
            </w:r>
          </w:p>
          <w:p w:rsidR="00564911" w:rsidRPr="006F58D5" w:rsidRDefault="00564911" w:rsidP="00B81778">
            <w:pPr>
              <w:rPr>
                <w:rFonts w:ascii="Calibri" w:hAnsi="Calibri" w:cs="Arial"/>
                <w:bCs/>
                <w:color w:val="000000"/>
              </w:rPr>
            </w:pPr>
            <w:r w:rsidRPr="004B42AF">
              <w:rPr>
                <w:rFonts w:ascii="Calibri" w:hAnsi="Calibri" w:cs="Arial"/>
                <w:b/>
                <w:bCs/>
                <w:color w:val="000000"/>
              </w:rPr>
              <w:t xml:space="preserve">Profesión: </w:t>
            </w:r>
            <w:r w:rsidRPr="004B42AF">
              <w:rPr>
                <w:rFonts w:ascii="Calibri" w:hAnsi="Calibri" w:cs="Arial"/>
                <w:bCs/>
                <w:color w:val="000000"/>
              </w:rPr>
              <w:t>Ingeniera Informática</w:t>
            </w:r>
          </w:p>
        </w:tc>
      </w:tr>
      <w:tr w:rsidR="00564911" w:rsidRPr="004B42AF" w:rsidTr="006F58D5">
        <w:tc>
          <w:tcPr>
            <w:tcW w:w="8644" w:type="dxa"/>
            <w:tcBorders>
              <w:bottom w:val="nil"/>
            </w:tcBorders>
          </w:tcPr>
          <w:p w:rsidR="006F58D5" w:rsidRDefault="006F58D5" w:rsidP="00B81778">
            <w:pPr>
              <w:rPr>
                <w:rFonts w:ascii="Calibri" w:hAnsi="Calibri" w:cs="Arial"/>
                <w:b/>
                <w:bCs/>
                <w:color w:val="000000"/>
              </w:rPr>
            </w:pPr>
          </w:p>
          <w:p w:rsidR="00564911" w:rsidRPr="004B42AF" w:rsidRDefault="00564911" w:rsidP="00B81778">
            <w:pPr>
              <w:rPr>
                <w:rFonts w:ascii="Calibri" w:hAnsi="Calibri" w:cs="Arial"/>
                <w:b/>
                <w:bCs/>
                <w:color w:val="000000"/>
              </w:rPr>
            </w:pPr>
            <w:r w:rsidRPr="004B42AF">
              <w:rPr>
                <w:rFonts w:ascii="Calibri" w:hAnsi="Calibri" w:cs="Arial"/>
                <w:b/>
                <w:bCs/>
                <w:color w:val="000000"/>
              </w:rPr>
              <w:t>Nombres y apellidos:</w:t>
            </w:r>
            <w:r w:rsidRPr="004B42AF">
              <w:rPr>
                <w:rFonts w:ascii="Calibri" w:hAnsi="Calibri" w:cs="Arial"/>
                <w:bCs/>
                <w:color w:val="000000"/>
              </w:rPr>
              <w:t xml:space="preserve"> Maria Elena Ríos Hauyon</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Organización: </w:t>
            </w:r>
            <w:r w:rsidRPr="004B42AF">
              <w:rPr>
                <w:rFonts w:ascii="Calibri" w:hAnsi="Calibri" w:cs="Arial"/>
                <w:bCs/>
                <w:color w:val="000000"/>
              </w:rPr>
              <w:t>Banco Financiero del Perú</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Categoría: </w:t>
            </w:r>
            <w:r w:rsidRPr="004B42AF">
              <w:rPr>
                <w:rFonts w:ascii="Calibri" w:hAnsi="Calibri" w:cs="Arial"/>
                <w:bCs/>
                <w:color w:val="000000"/>
              </w:rPr>
              <w:t>Empresa privada</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Cargo: </w:t>
            </w:r>
            <w:r w:rsidRPr="004B42AF">
              <w:rPr>
                <w:rFonts w:ascii="Calibri" w:hAnsi="Calibri" w:cs="Arial"/>
                <w:bCs/>
                <w:color w:val="000000"/>
              </w:rPr>
              <w:t>Jefe de Marketing</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Tiempo en la organización: </w:t>
            </w:r>
            <w:r w:rsidRPr="004B42AF">
              <w:rPr>
                <w:rFonts w:ascii="Calibri" w:hAnsi="Calibri" w:cs="Arial"/>
                <w:bCs/>
                <w:color w:val="000000"/>
              </w:rPr>
              <w:t>1 año y 2 meses</w:t>
            </w:r>
          </w:p>
          <w:p w:rsidR="006F58D5" w:rsidRDefault="00564911" w:rsidP="00B81778">
            <w:pPr>
              <w:rPr>
                <w:rFonts w:ascii="Calibri" w:hAnsi="Calibri" w:cs="Arial"/>
                <w:bCs/>
                <w:color w:val="000000"/>
              </w:rPr>
            </w:pPr>
            <w:r w:rsidRPr="004B42AF">
              <w:rPr>
                <w:rFonts w:ascii="Calibri" w:hAnsi="Calibri" w:cs="Arial"/>
                <w:b/>
                <w:bCs/>
                <w:color w:val="000000"/>
              </w:rPr>
              <w:t xml:space="preserve">Profesión: </w:t>
            </w:r>
            <w:r w:rsidRPr="004B42AF">
              <w:rPr>
                <w:rFonts w:ascii="Calibri" w:hAnsi="Calibri" w:cs="Arial"/>
                <w:bCs/>
                <w:color w:val="000000"/>
              </w:rPr>
              <w:t>Publicista y Comunicadora para el Desarrollo</w:t>
            </w:r>
          </w:p>
          <w:p w:rsidR="007E3EB8" w:rsidRPr="006F58D5" w:rsidRDefault="007E3EB8" w:rsidP="00B81778">
            <w:pPr>
              <w:rPr>
                <w:rFonts w:ascii="Calibri" w:hAnsi="Calibri" w:cs="Arial"/>
                <w:bCs/>
                <w:color w:val="000000"/>
              </w:rPr>
            </w:pPr>
          </w:p>
        </w:tc>
      </w:tr>
      <w:tr w:rsidR="00564911" w:rsidRPr="004B42AF" w:rsidTr="00814D14">
        <w:tc>
          <w:tcPr>
            <w:tcW w:w="8644" w:type="dxa"/>
            <w:tcBorders>
              <w:bottom w:val="single" w:sz="8" w:space="0" w:color="4F81BD"/>
            </w:tcBorders>
            <w:shd w:val="clear" w:color="auto" w:fill="B8CCE4"/>
          </w:tcPr>
          <w:p w:rsidR="00564911" w:rsidRPr="004B42AF" w:rsidRDefault="00564911" w:rsidP="00B81778">
            <w:pPr>
              <w:rPr>
                <w:rFonts w:ascii="Calibri" w:hAnsi="Calibri" w:cs="Arial"/>
                <w:b/>
                <w:bCs/>
                <w:color w:val="000000"/>
              </w:rPr>
            </w:pPr>
            <w:r w:rsidRPr="004B42AF">
              <w:rPr>
                <w:rFonts w:ascii="Calibri" w:hAnsi="Calibri" w:cs="Arial"/>
                <w:b/>
                <w:bCs/>
                <w:color w:val="000000"/>
              </w:rPr>
              <w:t>Nombres y apellidos:</w:t>
            </w:r>
            <w:r w:rsidRPr="004B42AF">
              <w:rPr>
                <w:rFonts w:ascii="Calibri" w:hAnsi="Calibri" w:cs="Arial"/>
                <w:bCs/>
                <w:color w:val="000000"/>
              </w:rPr>
              <w:t xml:space="preserve"> Fredy Salazar Porras</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Organización: </w:t>
            </w:r>
            <w:r w:rsidRPr="004B42AF">
              <w:rPr>
                <w:rFonts w:ascii="Calibri" w:hAnsi="Calibri" w:cs="Arial"/>
                <w:bCs/>
                <w:color w:val="000000"/>
              </w:rPr>
              <w:t>UNOPS (Organización de Naciones Unidas). Antes en FAO.</w:t>
            </w:r>
          </w:p>
          <w:p w:rsidR="00564911" w:rsidRPr="004B42AF" w:rsidRDefault="00564911" w:rsidP="00B81778">
            <w:pPr>
              <w:rPr>
                <w:rFonts w:ascii="Calibri" w:hAnsi="Calibri" w:cs="Arial"/>
                <w:bCs/>
                <w:color w:val="000000"/>
              </w:rPr>
            </w:pPr>
            <w:r w:rsidRPr="004B42AF">
              <w:rPr>
                <w:rFonts w:ascii="Calibri" w:hAnsi="Calibri" w:cs="Arial"/>
                <w:b/>
                <w:bCs/>
                <w:color w:val="000000"/>
              </w:rPr>
              <w:t xml:space="preserve">Categoría: </w:t>
            </w:r>
            <w:r w:rsidRPr="004B42AF">
              <w:rPr>
                <w:rFonts w:ascii="Calibri" w:hAnsi="Calibri" w:cs="Arial"/>
                <w:bCs/>
                <w:color w:val="000000"/>
              </w:rPr>
              <w:t>Organismo Internacional</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Cargo: </w:t>
            </w:r>
            <w:r w:rsidRPr="004B42AF">
              <w:rPr>
                <w:rFonts w:ascii="Calibri" w:hAnsi="Calibri" w:cs="Arial"/>
                <w:bCs/>
                <w:color w:val="000000"/>
              </w:rPr>
              <w:t>Oficial de Comunicaciones</w:t>
            </w:r>
          </w:p>
          <w:p w:rsidR="00564911" w:rsidRPr="004B42AF" w:rsidRDefault="00564911" w:rsidP="00B81778">
            <w:pPr>
              <w:rPr>
                <w:rFonts w:ascii="Calibri" w:hAnsi="Calibri" w:cs="Arial"/>
                <w:b/>
                <w:bCs/>
                <w:color w:val="000000"/>
              </w:rPr>
            </w:pPr>
            <w:r w:rsidRPr="004B42AF">
              <w:rPr>
                <w:rFonts w:ascii="Calibri" w:hAnsi="Calibri" w:cs="Arial"/>
                <w:b/>
                <w:bCs/>
                <w:color w:val="000000"/>
              </w:rPr>
              <w:t xml:space="preserve">Tiempo en la organización: </w:t>
            </w:r>
            <w:r w:rsidRPr="004B42AF">
              <w:rPr>
                <w:rFonts w:ascii="Calibri" w:hAnsi="Calibri" w:cs="Arial"/>
                <w:bCs/>
                <w:color w:val="000000"/>
              </w:rPr>
              <w:t>1 año</w:t>
            </w:r>
          </w:p>
          <w:p w:rsidR="00564911" w:rsidRPr="006F58D5" w:rsidRDefault="00564911" w:rsidP="00B81778">
            <w:pPr>
              <w:rPr>
                <w:rFonts w:ascii="Calibri" w:hAnsi="Calibri" w:cs="Arial"/>
                <w:bCs/>
                <w:color w:val="000000"/>
              </w:rPr>
            </w:pPr>
            <w:r w:rsidRPr="004B42AF">
              <w:rPr>
                <w:rFonts w:ascii="Calibri" w:hAnsi="Calibri" w:cs="Arial"/>
                <w:b/>
                <w:bCs/>
                <w:color w:val="000000"/>
              </w:rPr>
              <w:t xml:space="preserve">Profesión: </w:t>
            </w:r>
            <w:r w:rsidRPr="004B42AF">
              <w:rPr>
                <w:rFonts w:ascii="Calibri" w:hAnsi="Calibri" w:cs="Arial"/>
                <w:bCs/>
                <w:color w:val="000000"/>
              </w:rPr>
              <w:t>Comunicador social</w:t>
            </w:r>
          </w:p>
        </w:tc>
      </w:tr>
    </w:tbl>
    <w:p w:rsidR="00B65402" w:rsidRDefault="00B65402" w:rsidP="00B65402">
      <w:pPr>
        <w:rPr>
          <w:rFonts w:ascii="Calibri" w:hAnsi="Calibri" w:cs="Arial"/>
        </w:rPr>
      </w:pPr>
    </w:p>
    <w:p w:rsidR="00564911" w:rsidRPr="00A41ECE" w:rsidRDefault="00E80BDA" w:rsidP="00B65402">
      <w:pPr>
        <w:rPr>
          <w:rFonts w:ascii="Arial" w:hAnsi="Arial" w:cs="Arial"/>
          <w:b/>
          <w:color w:val="000000"/>
        </w:rPr>
      </w:pPr>
      <w:r w:rsidRPr="00A41ECE">
        <w:rPr>
          <w:rFonts w:ascii="Arial" w:hAnsi="Arial" w:cs="Arial"/>
          <w:b/>
          <w:color w:val="000000"/>
        </w:rPr>
        <w:t xml:space="preserve">El </w:t>
      </w:r>
      <w:r w:rsidRPr="00A41ECE">
        <w:rPr>
          <w:rFonts w:ascii="Arial" w:hAnsi="Arial" w:cs="Arial"/>
          <w:b/>
        </w:rPr>
        <w:t>r</w:t>
      </w:r>
      <w:r w:rsidR="00564911" w:rsidRPr="00A41ECE">
        <w:rPr>
          <w:rFonts w:ascii="Arial" w:hAnsi="Arial" w:cs="Arial"/>
          <w:b/>
        </w:rPr>
        <w:t>ol de las comunicaciones en la organización</w:t>
      </w:r>
      <w:r w:rsidRPr="00A41ECE">
        <w:rPr>
          <w:rFonts w:ascii="Arial" w:hAnsi="Arial" w:cs="Arial"/>
          <w:b/>
        </w:rPr>
        <w:t xml:space="preserve"> empleadora</w:t>
      </w:r>
    </w:p>
    <w:p w:rsidR="00564911" w:rsidRPr="00A41ECE" w:rsidRDefault="00564911" w:rsidP="00A41ECE">
      <w:pPr>
        <w:tabs>
          <w:tab w:val="left" w:pos="360"/>
        </w:tabs>
        <w:rPr>
          <w:rFonts w:ascii="Arial" w:hAnsi="Arial" w:cs="Arial"/>
        </w:rPr>
      </w:pPr>
    </w:p>
    <w:p w:rsidR="00564911" w:rsidRPr="00A41ECE" w:rsidRDefault="00E91659" w:rsidP="00A41ECE">
      <w:pPr>
        <w:tabs>
          <w:tab w:val="left" w:pos="360"/>
        </w:tabs>
        <w:rPr>
          <w:rFonts w:ascii="Arial" w:hAnsi="Arial" w:cs="Arial"/>
        </w:rPr>
      </w:pPr>
      <w:r w:rsidRPr="00A41ECE">
        <w:rPr>
          <w:rFonts w:ascii="Arial" w:hAnsi="Arial" w:cs="Arial"/>
        </w:rPr>
        <w:t>En opinión de los empleadores, l</w:t>
      </w:r>
      <w:r w:rsidR="00564911" w:rsidRPr="00A41ECE">
        <w:rPr>
          <w:rFonts w:ascii="Arial" w:hAnsi="Arial" w:cs="Arial"/>
        </w:rPr>
        <w:t xml:space="preserve">os roles </w:t>
      </w:r>
      <w:r w:rsidR="00006C87" w:rsidRPr="00A41ECE">
        <w:rPr>
          <w:rFonts w:ascii="Arial" w:hAnsi="Arial" w:cs="Arial"/>
        </w:rPr>
        <w:t>que se asumen en</w:t>
      </w:r>
      <w:r w:rsidR="00564911" w:rsidRPr="00A41ECE">
        <w:rPr>
          <w:rFonts w:ascii="Arial" w:hAnsi="Arial" w:cs="Arial"/>
        </w:rPr>
        <w:t xml:space="preserve"> las áre</w:t>
      </w:r>
      <w:r w:rsidR="0089391D" w:rsidRPr="00A41ECE">
        <w:rPr>
          <w:rFonts w:ascii="Arial" w:hAnsi="Arial" w:cs="Arial"/>
        </w:rPr>
        <w:t>as de comunicaciones</w:t>
      </w:r>
      <w:r w:rsidR="0095456D" w:rsidRPr="00A41ECE">
        <w:rPr>
          <w:rFonts w:ascii="Arial" w:hAnsi="Arial" w:cs="Arial"/>
        </w:rPr>
        <w:t xml:space="preserve"> </w:t>
      </w:r>
      <w:r w:rsidR="00564911" w:rsidRPr="00A41ECE">
        <w:rPr>
          <w:rFonts w:ascii="Arial" w:hAnsi="Arial" w:cs="Arial"/>
        </w:rPr>
        <w:t xml:space="preserve">ofrecen diferentes énfasis, de acuerdo a la </w:t>
      </w:r>
      <w:r w:rsidR="00D2335E" w:rsidRPr="00A41ECE">
        <w:rPr>
          <w:rFonts w:ascii="Arial" w:hAnsi="Arial" w:cs="Arial"/>
        </w:rPr>
        <w:t>naturaleza</w:t>
      </w:r>
      <w:r w:rsidR="00006C87" w:rsidRPr="00A41ECE">
        <w:rPr>
          <w:rFonts w:ascii="Arial" w:hAnsi="Arial" w:cs="Arial"/>
        </w:rPr>
        <w:t xml:space="preserve">, misión y </w:t>
      </w:r>
      <w:r w:rsidR="00564911" w:rsidRPr="00A41ECE">
        <w:rPr>
          <w:rFonts w:ascii="Arial" w:hAnsi="Arial" w:cs="Arial"/>
        </w:rPr>
        <w:t xml:space="preserve">contextos en los que operan. </w:t>
      </w:r>
    </w:p>
    <w:p w:rsidR="00564911" w:rsidRPr="00A41ECE" w:rsidRDefault="00564911" w:rsidP="00A41ECE">
      <w:pPr>
        <w:tabs>
          <w:tab w:val="left" w:pos="360"/>
        </w:tabs>
        <w:rPr>
          <w:rFonts w:ascii="Arial" w:hAnsi="Arial" w:cs="Arial"/>
        </w:rPr>
      </w:pPr>
    </w:p>
    <w:p w:rsidR="00564911" w:rsidRPr="00A41ECE" w:rsidRDefault="00564911" w:rsidP="00A41ECE">
      <w:pPr>
        <w:tabs>
          <w:tab w:val="left" w:pos="360"/>
        </w:tabs>
        <w:rPr>
          <w:rFonts w:ascii="Arial" w:hAnsi="Arial" w:cs="Arial"/>
        </w:rPr>
      </w:pPr>
      <w:r w:rsidRPr="00A41ECE">
        <w:rPr>
          <w:rFonts w:ascii="Arial" w:hAnsi="Arial" w:cs="Arial"/>
        </w:rPr>
        <w:t>Uno de los campos c</w:t>
      </w:r>
      <w:r w:rsidR="0089391D" w:rsidRPr="00A41ECE">
        <w:rPr>
          <w:rFonts w:ascii="Arial" w:hAnsi="Arial" w:cs="Arial"/>
        </w:rPr>
        <w:t xml:space="preserve">on mayor recurrencia en cuanto </w:t>
      </w:r>
      <w:r w:rsidRPr="00A41ECE">
        <w:rPr>
          <w:rFonts w:ascii="Arial" w:hAnsi="Arial" w:cs="Arial"/>
        </w:rPr>
        <w:t>a las funciones de los comunicadores tiene que ver con la gestión de la com</w:t>
      </w:r>
      <w:r w:rsidR="008039DE" w:rsidRPr="00A41ECE">
        <w:rPr>
          <w:rFonts w:ascii="Arial" w:hAnsi="Arial" w:cs="Arial"/>
        </w:rPr>
        <w:t xml:space="preserve">unicación y </w:t>
      </w:r>
      <w:r w:rsidRPr="00A41ECE">
        <w:rPr>
          <w:rFonts w:ascii="Arial" w:hAnsi="Arial" w:cs="Arial"/>
        </w:rPr>
        <w:t xml:space="preserve">los niveles de posicionamiento institucional. </w:t>
      </w:r>
    </w:p>
    <w:p w:rsidR="00564911" w:rsidRPr="00A41ECE" w:rsidRDefault="00564911" w:rsidP="00A41ECE">
      <w:pPr>
        <w:tabs>
          <w:tab w:val="left" w:pos="360"/>
        </w:tabs>
        <w:rPr>
          <w:rFonts w:ascii="Arial" w:hAnsi="Arial" w:cs="Arial"/>
        </w:rPr>
      </w:pPr>
    </w:p>
    <w:p w:rsidR="003A57C2" w:rsidRPr="00A41ECE" w:rsidRDefault="00564911" w:rsidP="00A41ECE">
      <w:pPr>
        <w:tabs>
          <w:tab w:val="left" w:pos="360"/>
        </w:tabs>
        <w:rPr>
          <w:rFonts w:ascii="Arial" w:hAnsi="Arial" w:cs="Arial"/>
        </w:rPr>
      </w:pPr>
      <w:r w:rsidRPr="00A41ECE">
        <w:rPr>
          <w:rFonts w:ascii="Arial" w:hAnsi="Arial" w:cs="Arial"/>
        </w:rPr>
        <w:t>En el caso de CODEHICA, una ONG de provincia, y Línea 1 - Metro de Lima, APOYO Consultoría, Edelnor y Procter &amp; Gamble se ha podido evidenciar que las áreas en cuestión también cumplen funciones vinculadas a la comunicación interna y al trabajo articulado entre áreas dentro de la misma institución</w:t>
      </w:r>
      <w:r w:rsidR="003308BD" w:rsidRPr="00A41ECE">
        <w:rPr>
          <w:rFonts w:ascii="Arial" w:hAnsi="Arial" w:cs="Arial"/>
        </w:rPr>
        <w:t>,</w:t>
      </w:r>
      <w:r w:rsidRPr="00A41ECE">
        <w:rPr>
          <w:rFonts w:ascii="Arial" w:hAnsi="Arial" w:cs="Arial"/>
        </w:rPr>
        <w:t xml:space="preserve"> por lo que es importante contar sus casos. </w:t>
      </w:r>
    </w:p>
    <w:p w:rsidR="003A57C2" w:rsidRPr="00A41ECE" w:rsidRDefault="003A57C2" w:rsidP="00A41ECE">
      <w:pPr>
        <w:tabs>
          <w:tab w:val="left" w:pos="360"/>
        </w:tabs>
        <w:rPr>
          <w:rFonts w:ascii="Arial" w:hAnsi="Arial" w:cs="Arial"/>
        </w:rPr>
      </w:pPr>
    </w:p>
    <w:p w:rsidR="00564911" w:rsidRPr="00A41ECE" w:rsidRDefault="00C133E9" w:rsidP="00A41ECE">
      <w:pPr>
        <w:tabs>
          <w:tab w:val="left" w:pos="360"/>
        </w:tabs>
        <w:rPr>
          <w:rFonts w:ascii="Arial" w:hAnsi="Arial" w:cs="Arial"/>
        </w:rPr>
      </w:pPr>
      <w:r w:rsidRPr="00A41ECE">
        <w:rPr>
          <w:rFonts w:ascii="Arial" w:hAnsi="Arial" w:cs="Arial"/>
        </w:rPr>
        <w:t>E</w:t>
      </w:r>
      <w:r w:rsidR="00564911" w:rsidRPr="00A41ECE">
        <w:rPr>
          <w:rFonts w:ascii="Arial" w:hAnsi="Arial" w:cs="Arial"/>
        </w:rPr>
        <w:t xml:space="preserve">n la </w:t>
      </w:r>
      <w:r w:rsidR="00564911" w:rsidRPr="00A41ECE">
        <w:rPr>
          <w:rFonts w:ascii="Arial" w:hAnsi="Arial" w:cs="Arial"/>
          <w:b/>
        </w:rPr>
        <w:t>Comisión de Derechos Humanos de Ica</w:t>
      </w:r>
      <w:r w:rsidR="00564911" w:rsidRPr="00A41ECE">
        <w:rPr>
          <w:rFonts w:ascii="Arial" w:hAnsi="Arial" w:cs="Arial"/>
        </w:rPr>
        <w:t xml:space="preserve">, antes lo que existía era un área de prensa, con una estructura de mando medio, una línea de trabajo como las otras áreas: desarrollo humano, desarrollo social, derechos humanos y medio ambiente. </w:t>
      </w:r>
      <w:r w:rsidR="00B50CF6" w:rsidRPr="00A41ECE">
        <w:rPr>
          <w:rFonts w:ascii="Arial" w:hAnsi="Arial" w:cs="Arial"/>
        </w:rPr>
        <w:t>El á</w:t>
      </w:r>
      <w:r w:rsidR="00564911" w:rsidRPr="00A41ECE">
        <w:rPr>
          <w:rFonts w:ascii="Arial" w:hAnsi="Arial" w:cs="Arial"/>
        </w:rPr>
        <w:t xml:space="preserve">rea de </w:t>
      </w:r>
      <w:r w:rsidR="00A64918" w:rsidRPr="00A41ECE">
        <w:rPr>
          <w:rFonts w:ascii="Arial" w:hAnsi="Arial" w:cs="Arial"/>
        </w:rPr>
        <w:t>Comunicación para el Desarrollo</w:t>
      </w:r>
      <w:r w:rsidR="00564911" w:rsidRPr="00A41ECE">
        <w:rPr>
          <w:rFonts w:ascii="Arial" w:hAnsi="Arial" w:cs="Arial"/>
        </w:rPr>
        <w:t xml:space="preserve"> de CODEHICA se encontraría concebida como parte de la “tecnoestructura” de la organización en la que sus funciones son: asesorar, facilitar y orientar la parte institucional, pero a la vez ejecutar proyectos. Aunque aún no se les asigne la ejecución de proyectos de comunicación.</w:t>
      </w:r>
    </w:p>
    <w:p w:rsidR="003A57C2" w:rsidRPr="00A41ECE" w:rsidRDefault="003A57C2" w:rsidP="00A41ECE">
      <w:pPr>
        <w:tabs>
          <w:tab w:val="left" w:pos="360"/>
        </w:tabs>
        <w:rPr>
          <w:rFonts w:ascii="Arial" w:hAnsi="Arial" w:cs="Arial"/>
        </w:rPr>
      </w:pPr>
    </w:p>
    <w:p w:rsidR="00564911" w:rsidRPr="00A41ECE" w:rsidRDefault="00564911" w:rsidP="00A41ECE">
      <w:pPr>
        <w:tabs>
          <w:tab w:val="left" w:pos="360"/>
        </w:tabs>
        <w:rPr>
          <w:rFonts w:ascii="Arial" w:hAnsi="Arial" w:cs="Arial"/>
        </w:rPr>
      </w:pPr>
      <w:r w:rsidRPr="00A41ECE">
        <w:rPr>
          <w:rFonts w:ascii="Arial" w:hAnsi="Arial" w:cs="Arial"/>
        </w:rPr>
        <w:t xml:space="preserve">Por otro lado, en </w:t>
      </w:r>
      <w:r w:rsidRPr="00A41ECE">
        <w:rPr>
          <w:rFonts w:ascii="Arial" w:hAnsi="Arial" w:cs="Arial"/>
          <w:b/>
        </w:rPr>
        <w:t>Línea 1 – Metro de Lima</w:t>
      </w:r>
      <w:r w:rsidRPr="00A41ECE">
        <w:rPr>
          <w:rFonts w:ascii="Arial" w:hAnsi="Arial" w:cs="Arial"/>
        </w:rPr>
        <w:t xml:space="preserve">, la función de ser una instancia articuladora y que contribuye en el desempeño de las demás áreas se evidencia cuando Cinthia Miranda afirma que desde su área: “damos servicio a todas las </w:t>
      </w:r>
      <w:r w:rsidRPr="00A41ECE">
        <w:rPr>
          <w:rFonts w:ascii="Arial" w:hAnsi="Arial" w:cs="Arial"/>
        </w:rPr>
        <w:lastRenderedPageBreak/>
        <w:t>áreas, especialmente a Atención al Cliente, Cultura Metro, Seguridad Operativa, Prevención de Riesgo y Gestión Humana.”</w:t>
      </w:r>
    </w:p>
    <w:p w:rsidR="00F13107" w:rsidRPr="00A41ECE" w:rsidRDefault="00F13107" w:rsidP="00A41ECE">
      <w:pPr>
        <w:tabs>
          <w:tab w:val="left" w:pos="360"/>
        </w:tabs>
        <w:rPr>
          <w:rFonts w:ascii="Arial" w:hAnsi="Arial" w:cs="Arial"/>
        </w:rPr>
      </w:pPr>
    </w:p>
    <w:p w:rsidR="00B65402" w:rsidRDefault="00F72450" w:rsidP="00A41ECE">
      <w:pPr>
        <w:tabs>
          <w:tab w:val="left" w:pos="360"/>
        </w:tabs>
        <w:rPr>
          <w:rFonts w:ascii="Arial" w:hAnsi="Arial" w:cs="Arial"/>
        </w:rPr>
      </w:pPr>
      <w:r w:rsidRPr="00A41ECE">
        <w:rPr>
          <w:rFonts w:ascii="Arial" w:hAnsi="Arial" w:cs="Arial"/>
        </w:rPr>
        <w:t>En</w:t>
      </w:r>
      <w:r w:rsidR="00564911" w:rsidRPr="00A41ECE">
        <w:rPr>
          <w:rFonts w:ascii="Arial" w:hAnsi="Arial" w:cs="Arial"/>
        </w:rPr>
        <w:t xml:space="preserve"> </w:t>
      </w:r>
      <w:r w:rsidR="00564911" w:rsidRPr="00A41ECE">
        <w:rPr>
          <w:rFonts w:ascii="Arial" w:hAnsi="Arial" w:cs="Arial"/>
          <w:b/>
        </w:rPr>
        <w:t>APOYO Consultoría</w:t>
      </w:r>
      <w:r w:rsidR="00564911" w:rsidRPr="00A41ECE">
        <w:rPr>
          <w:rFonts w:ascii="Arial" w:hAnsi="Arial" w:cs="Arial"/>
        </w:rPr>
        <w:t xml:space="preserve"> se evidencia una gran concentración de los esfuerzos del Área de Desarrollo –área de comunicación de la empresa- en acciones de comunicación interna.  Esto se puede concluir  a partir de las principales funciones del  área que nos permitió conocer la </w:t>
      </w:r>
      <w:r w:rsidRPr="00A41ECE">
        <w:rPr>
          <w:rFonts w:ascii="Arial" w:hAnsi="Arial" w:cs="Arial"/>
        </w:rPr>
        <w:t xml:space="preserve">analista Nadia Castro: Liderar </w:t>
      </w:r>
      <w:r w:rsidR="00564911" w:rsidRPr="00A41ECE">
        <w:rPr>
          <w:rFonts w:ascii="Arial" w:hAnsi="Arial" w:cs="Arial"/>
        </w:rPr>
        <w:t>y fomentar la comunicación interna en toda la organización, buscando la eficacia de todo el proceso; diseño, implementación, seguimiento y optimización de los medios de comunicación interna (murales digitales, afiches, mailings y otros); mapeo y seguimiento de voceros internos en prensa, entre otras.</w:t>
      </w:r>
    </w:p>
    <w:p w:rsidR="00564911" w:rsidRPr="00A41ECE" w:rsidRDefault="00564911" w:rsidP="00A41ECE">
      <w:pPr>
        <w:tabs>
          <w:tab w:val="left" w:pos="360"/>
        </w:tabs>
        <w:rPr>
          <w:rFonts w:ascii="Arial" w:hAnsi="Arial" w:cs="Arial"/>
        </w:rPr>
      </w:pPr>
      <w:r w:rsidRPr="00A41ECE">
        <w:rPr>
          <w:rFonts w:ascii="Arial" w:hAnsi="Arial" w:cs="Arial"/>
        </w:rPr>
        <w:t xml:space="preserve"> </w:t>
      </w:r>
    </w:p>
    <w:p w:rsidR="00564911" w:rsidRPr="00A41ECE" w:rsidRDefault="00564911" w:rsidP="00A41ECE">
      <w:pPr>
        <w:tabs>
          <w:tab w:val="left" w:pos="360"/>
        </w:tabs>
        <w:rPr>
          <w:rFonts w:ascii="Arial" w:hAnsi="Arial" w:cs="Arial"/>
        </w:rPr>
      </w:pPr>
      <w:r w:rsidRPr="00A41ECE">
        <w:rPr>
          <w:rFonts w:ascii="Arial" w:hAnsi="Arial" w:cs="Arial"/>
        </w:rPr>
        <w:t xml:space="preserve">La información recogida en las entrevistas permite también poner en evidencia que las áreas de comunicación de algunas de las organizaciones, especialmente las ONG y en algunos casos en el Estado, tienen como funciones principales desarrollar campañas de sensibilización y de carácter educativo, sobre la base de diagnósticos de comunicación aplicada, así como diseñar e implementar campañas vinculadas al posicionamiento institucional y la incidencia pública y política. </w:t>
      </w:r>
    </w:p>
    <w:p w:rsidR="005666DC" w:rsidRPr="00A41ECE" w:rsidRDefault="005666DC" w:rsidP="00A41ECE">
      <w:pPr>
        <w:tabs>
          <w:tab w:val="left" w:pos="360"/>
        </w:tabs>
        <w:rPr>
          <w:rFonts w:ascii="Arial" w:hAnsi="Arial" w:cs="Arial"/>
        </w:rPr>
      </w:pPr>
    </w:p>
    <w:p w:rsidR="00564911" w:rsidRPr="00A41ECE" w:rsidRDefault="00564911" w:rsidP="00A41ECE">
      <w:pPr>
        <w:tabs>
          <w:tab w:val="left" w:pos="360"/>
        </w:tabs>
        <w:rPr>
          <w:rFonts w:ascii="Arial" w:hAnsi="Arial" w:cs="Arial"/>
        </w:rPr>
      </w:pPr>
      <w:r w:rsidRPr="00A41ECE">
        <w:rPr>
          <w:rFonts w:ascii="Arial" w:hAnsi="Arial" w:cs="Arial"/>
        </w:rPr>
        <w:t xml:space="preserve">También en el caso de la </w:t>
      </w:r>
      <w:r w:rsidRPr="00A41ECE">
        <w:rPr>
          <w:rFonts w:ascii="Arial" w:hAnsi="Arial" w:cs="Arial"/>
          <w:b/>
        </w:rPr>
        <w:t>ACS Calandria</w:t>
      </w:r>
      <w:r w:rsidRPr="00A41ECE">
        <w:rPr>
          <w:rFonts w:ascii="Arial" w:hAnsi="Arial" w:cs="Arial"/>
        </w:rPr>
        <w:t xml:space="preserve">, de la que ha sido directora Mirtha Correa Álamo, una organización especializada en comunicaciones que desarrolla proyectos propios y también realiza trabajos de consultoría en comunicación y educación, tanto para organismos del Estado como para el sector privado. </w:t>
      </w:r>
    </w:p>
    <w:p w:rsidR="00564911" w:rsidRPr="00A41ECE" w:rsidRDefault="00564911" w:rsidP="00A41ECE">
      <w:pPr>
        <w:tabs>
          <w:tab w:val="left" w:pos="360"/>
        </w:tabs>
        <w:rPr>
          <w:rFonts w:ascii="Arial" w:hAnsi="Arial" w:cs="Arial"/>
        </w:rPr>
      </w:pPr>
    </w:p>
    <w:p w:rsidR="007E3EB8" w:rsidRDefault="00564911" w:rsidP="007E3EB8">
      <w:pPr>
        <w:tabs>
          <w:tab w:val="left" w:pos="360"/>
        </w:tabs>
        <w:rPr>
          <w:rFonts w:ascii="Arial" w:hAnsi="Arial" w:cs="Arial"/>
        </w:rPr>
      </w:pPr>
      <w:r w:rsidRPr="00A41ECE">
        <w:rPr>
          <w:rFonts w:ascii="Arial" w:hAnsi="Arial" w:cs="Arial"/>
        </w:rPr>
        <w:t xml:space="preserve">En los casos, por ejemplo, de </w:t>
      </w:r>
      <w:r w:rsidRPr="00A41ECE">
        <w:rPr>
          <w:rFonts w:ascii="Arial" w:hAnsi="Arial" w:cs="Arial"/>
          <w:b/>
        </w:rPr>
        <w:t>UNOPS y de FAO</w:t>
      </w:r>
      <w:r w:rsidRPr="00A41ECE">
        <w:rPr>
          <w:rFonts w:ascii="Arial" w:hAnsi="Arial" w:cs="Arial"/>
        </w:rPr>
        <w:t xml:space="preserve">, según Fredy Salazar los comunicadores tienen principalmente tres campos de acción. El primero, el diseño y ejecución de componentes y/o proyectos comunicativos de los programas promovidos por estas organizaciones. El segundo consiste en la elaboración de </w:t>
      </w:r>
      <w:r w:rsidRPr="00A41ECE">
        <w:rPr>
          <w:rFonts w:ascii="Arial" w:hAnsi="Arial" w:cs="Arial"/>
        </w:rPr>
        <w:lastRenderedPageBreak/>
        <w:t xml:space="preserve">contenidos orientados a la difusión de las actividades y proyectos que desarrollan las instituciones, a través de formatos dirigidos a profesionales, periodistas y organismos públicos y privados relacionados con los temas que trabaja cada organización en general. Y el tercero tiene que ver con el desarrollo y fortalecimiento de relaciones y sinergias interinstitucionales en el marco de los programas y proyectos promovidos por ambas instituciones. </w:t>
      </w:r>
    </w:p>
    <w:p w:rsidR="00D47DB1" w:rsidRPr="00A41ECE" w:rsidRDefault="00D47DB1" w:rsidP="00A41ECE">
      <w:pPr>
        <w:rPr>
          <w:rFonts w:ascii="Arial" w:hAnsi="Arial" w:cs="Arial"/>
        </w:rPr>
      </w:pPr>
    </w:p>
    <w:p w:rsidR="00564911" w:rsidRPr="00A41ECE" w:rsidRDefault="00564911" w:rsidP="00B65402">
      <w:pPr>
        <w:pStyle w:val="Prrafodelista1"/>
        <w:ind w:left="0"/>
        <w:rPr>
          <w:rFonts w:ascii="Arial" w:hAnsi="Arial" w:cs="Arial"/>
          <w:b/>
        </w:rPr>
      </w:pPr>
      <w:r w:rsidRPr="00A41ECE">
        <w:rPr>
          <w:rFonts w:ascii="Arial" w:hAnsi="Arial" w:cs="Arial"/>
          <w:b/>
        </w:rPr>
        <w:t>Área de comunicaciones, composición y funciones</w:t>
      </w:r>
    </w:p>
    <w:p w:rsidR="00E321E1" w:rsidRPr="00A41ECE" w:rsidRDefault="00E321E1" w:rsidP="00A41ECE">
      <w:pPr>
        <w:pStyle w:val="Prrafodelista1"/>
        <w:ind w:left="0"/>
        <w:rPr>
          <w:rFonts w:ascii="Arial" w:hAnsi="Arial" w:cs="Arial"/>
          <w:b/>
        </w:rPr>
      </w:pPr>
    </w:p>
    <w:p w:rsidR="00564911" w:rsidRPr="00A41ECE" w:rsidRDefault="002D1178" w:rsidP="00A41ECE">
      <w:pPr>
        <w:rPr>
          <w:rFonts w:ascii="Arial" w:hAnsi="Arial" w:cs="Arial"/>
        </w:rPr>
      </w:pPr>
      <w:r w:rsidRPr="00A41ECE">
        <w:rPr>
          <w:rFonts w:ascii="Arial" w:hAnsi="Arial" w:cs="Arial"/>
        </w:rPr>
        <w:t xml:space="preserve">Los </w:t>
      </w:r>
      <w:r w:rsidR="007916BE" w:rsidRPr="00A41ECE">
        <w:rPr>
          <w:rFonts w:ascii="Arial" w:hAnsi="Arial" w:cs="Arial"/>
        </w:rPr>
        <w:t>equipo</w:t>
      </w:r>
      <w:r w:rsidRPr="00A41ECE">
        <w:rPr>
          <w:rFonts w:ascii="Arial" w:hAnsi="Arial" w:cs="Arial"/>
        </w:rPr>
        <w:t>s</w:t>
      </w:r>
      <w:r w:rsidR="007916BE" w:rsidRPr="00A41ECE">
        <w:rPr>
          <w:rFonts w:ascii="Arial" w:hAnsi="Arial" w:cs="Arial"/>
        </w:rPr>
        <w:t xml:space="preserve"> de comunicaciones, en las organizaciones consultadas, </w:t>
      </w:r>
      <w:r w:rsidRPr="00A41ECE">
        <w:rPr>
          <w:rFonts w:ascii="Arial" w:hAnsi="Arial" w:cs="Arial"/>
        </w:rPr>
        <w:t>est</w:t>
      </w:r>
      <w:r w:rsidR="0038312B" w:rsidRPr="00A41ECE">
        <w:rPr>
          <w:rFonts w:ascii="Arial" w:hAnsi="Arial" w:cs="Arial"/>
        </w:rPr>
        <w:t>án compuesto</w:t>
      </w:r>
      <w:r w:rsidRPr="00A41ECE">
        <w:rPr>
          <w:rFonts w:ascii="Arial" w:hAnsi="Arial" w:cs="Arial"/>
        </w:rPr>
        <w:t xml:space="preserve">s por </w:t>
      </w:r>
      <w:r w:rsidR="00C133E9" w:rsidRPr="00A41ECE">
        <w:rPr>
          <w:rFonts w:ascii="Arial" w:hAnsi="Arial" w:cs="Arial"/>
        </w:rPr>
        <w:t>entre 4</w:t>
      </w:r>
      <w:r w:rsidR="007916BE" w:rsidRPr="00A41ECE">
        <w:rPr>
          <w:rFonts w:ascii="Arial" w:hAnsi="Arial" w:cs="Arial"/>
        </w:rPr>
        <w:t xml:space="preserve"> y 5 personas.</w:t>
      </w:r>
      <w:r w:rsidR="007A74D3" w:rsidRPr="00A41ECE">
        <w:rPr>
          <w:rFonts w:ascii="Arial" w:hAnsi="Arial" w:cs="Arial"/>
        </w:rPr>
        <w:t xml:space="preserve"> A continuación se muestra un cuadro con el detalle por composición y funciones </w:t>
      </w:r>
      <w:r w:rsidR="00255993" w:rsidRPr="00A41ECE">
        <w:rPr>
          <w:rFonts w:ascii="Arial" w:hAnsi="Arial" w:cs="Arial"/>
        </w:rPr>
        <w:t>de</w:t>
      </w:r>
      <w:r w:rsidR="007A74D3" w:rsidRPr="00A41ECE">
        <w:rPr>
          <w:rFonts w:ascii="Arial" w:hAnsi="Arial" w:cs="Arial"/>
        </w:rPr>
        <w:t xml:space="preserve"> cada una de las entidades consultadas.</w:t>
      </w:r>
    </w:p>
    <w:p w:rsidR="007916BE" w:rsidRPr="00A41ECE" w:rsidRDefault="007916BE" w:rsidP="00A41ECE">
      <w:pPr>
        <w:rPr>
          <w:rFonts w:ascii="Arial" w:hAnsi="Arial" w:cs="Arial"/>
        </w:rPr>
      </w:pP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8644"/>
      </w:tblGrid>
      <w:tr w:rsidR="00564911" w:rsidRPr="004B42AF" w:rsidTr="00B65402">
        <w:trPr>
          <w:jc w:val="center"/>
        </w:trPr>
        <w:tc>
          <w:tcPr>
            <w:tcW w:w="8644" w:type="dxa"/>
            <w:shd w:val="clear" w:color="auto" w:fill="4F81BD"/>
          </w:tcPr>
          <w:p w:rsidR="00564911" w:rsidRPr="004B42AF" w:rsidRDefault="00564911" w:rsidP="00B81778">
            <w:pPr>
              <w:rPr>
                <w:rFonts w:ascii="Calibri" w:hAnsi="Calibri" w:cs="Arial"/>
                <w:b/>
                <w:bCs/>
                <w:color w:val="FFFFFF"/>
              </w:rPr>
            </w:pPr>
            <w:r w:rsidRPr="004B42AF">
              <w:rPr>
                <w:rFonts w:ascii="Calibri" w:hAnsi="Calibri" w:cs="Arial"/>
                <w:b/>
                <w:bCs/>
                <w:color w:val="FFFFFF"/>
              </w:rPr>
              <w:t>Institución: Comisión de Derechos Humanos de Ica – CODEHICA</w:t>
            </w:r>
          </w:p>
        </w:tc>
      </w:tr>
      <w:tr w:rsidR="00564911" w:rsidRPr="004B42AF" w:rsidTr="00B65402">
        <w:trPr>
          <w:jc w:val="center"/>
        </w:trPr>
        <w:tc>
          <w:tcPr>
            <w:tcW w:w="8644" w:type="dxa"/>
            <w:shd w:val="clear" w:color="auto" w:fill="D3DFEE"/>
          </w:tcPr>
          <w:p w:rsidR="00564911" w:rsidRPr="004B42AF" w:rsidRDefault="00564911" w:rsidP="00B81778">
            <w:pPr>
              <w:rPr>
                <w:rFonts w:ascii="Calibri" w:hAnsi="Calibri" w:cs="Arial"/>
                <w:b/>
                <w:bCs/>
              </w:rPr>
            </w:pPr>
            <w:r w:rsidRPr="004B42AF">
              <w:rPr>
                <w:rFonts w:ascii="Calibri" w:hAnsi="Calibri" w:cs="Arial"/>
                <w:b/>
                <w:bCs/>
              </w:rPr>
              <w:t xml:space="preserve">Composición: </w:t>
            </w:r>
          </w:p>
          <w:p w:rsidR="00564911" w:rsidRPr="004B42AF" w:rsidRDefault="00564911" w:rsidP="00B81778">
            <w:pPr>
              <w:rPr>
                <w:rFonts w:ascii="Calibri" w:hAnsi="Calibri" w:cs="Arial"/>
                <w:bCs/>
              </w:rPr>
            </w:pPr>
            <w:r w:rsidRPr="004B42AF">
              <w:rPr>
                <w:rFonts w:ascii="Calibri" w:hAnsi="Calibri" w:cs="Arial"/>
                <w:bCs/>
              </w:rPr>
              <w:t>Más de cinco comunicadores, entre jefes de área y proyectos, asistentes y practicantes.</w:t>
            </w:r>
          </w:p>
        </w:tc>
      </w:tr>
      <w:tr w:rsidR="00564911" w:rsidRPr="004B42AF" w:rsidTr="00B65402">
        <w:trPr>
          <w:jc w:val="center"/>
        </w:trPr>
        <w:tc>
          <w:tcPr>
            <w:tcW w:w="8644" w:type="dxa"/>
          </w:tcPr>
          <w:p w:rsidR="00564911" w:rsidRPr="00715E5A" w:rsidRDefault="00564911" w:rsidP="00B81778">
            <w:pPr>
              <w:rPr>
                <w:rFonts w:ascii="Calibri" w:hAnsi="Calibri" w:cs="Arial"/>
                <w:bCs/>
              </w:rPr>
            </w:pPr>
            <w:r w:rsidRPr="004B42AF">
              <w:rPr>
                <w:rFonts w:ascii="Calibri" w:hAnsi="Calibri" w:cs="Arial"/>
                <w:b/>
                <w:bCs/>
              </w:rPr>
              <w:t xml:space="preserve">Funciones: </w:t>
            </w:r>
            <w:r w:rsidR="00715E5A">
              <w:rPr>
                <w:rFonts w:ascii="Calibri" w:hAnsi="Calibri" w:cs="Arial"/>
                <w:bCs/>
              </w:rPr>
              <w:t xml:space="preserve">Diseño y </w:t>
            </w:r>
            <w:r w:rsidRPr="004B42AF">
              <w:rPr>
                <w:rFonts w:ascii="Calibri" w:hAnsi="Calibri" w:cs="Arial"/>
                <w:bCs/>
              </w:rPr>
              <w:t xml:space="preserve">ejecución de las líneas de comunicación </w:t>
            </w:r>
            <w:r w:rsidR="00715E5A">
              <w:rPr>
                <w:rFonts w:ascii="Calibri" w:hAnsi="Calibri" w:cs="Arial"/>
                <w:bCs/>
              </w:rPr>
              <w:t xml:space="preserve">de </w:t>
            </w:r>
            <w:r w:rsidRPr="004B42AF">
              <w:rPr>
                <w:rFonts w:ascii="Calibri" w:hAnsi="Calibri" w:cs="Arial"/>
                <w:bCs/>
              </w:rPr>
              <w:t xml:space="preserve">proyectos. </w:t>
            </w:r>
            <w:r w:rsidR="00715E5A">
              <w:rPr>
                <w:rFonts w:ascii="Calibri" w:hAnsi="Calibri" w:cs="Arial"/>
                <w:bCs/>
              </w:rPr>
              <w:t>D</w:t>
            </w:r>
            <w:r w:rsidRPr="004B42AF">
              <w:rPr>
                <w:rFonts w:ascii="Calibri" w:hAnsi="Calibri" w:cs="Arial"/>
                <w:bCs/>
              </w:rPr>
              <w:t xml:space="preserve">esarrollo de campañas temáticas. </w:t>
            </w:r>
            <w:r w:rsidR="00715E5A">
              <w:rPr>
                <w:rFonts w:ascii="Calibri" w:hAnsi="Calibri" w:cs="Arial"/>
                <w:bCs/>
              </w:rPr>
              <w:t>R</w:t>
            </w:r>
            <w:r w:rsidRPr="004B42AF">
              <w:rPr>
                <w:rFonts w:ascii="Calibri" w:hAnsi="Calibri" w:cs="Arial"/>
                <w:bCs/>
              </w:rPr>
              <w:t>esponsable del manejo de la producción comunicacional de la institución: recursos comunicativos como material gráfico, programas radiales y televisivos.</w:t>
            </w:r>
            <w:r w:rsidR="00715E5A">
              <w:rPr>
                <w:rFonts w:ascii="Calibri" w:hAnsi="Calibri" w:cs="Arial"/>
                <w:bCs/>
              </w:rPr>
              <w:t xml:space="preserve"> Aú</w:t>
            </w:r>
            <w:r w:rsidRPr="004B42AF">
              <w:rPr>
                <w:rFonts w:ascii="Calibri" w:hAnsi="Calibri" w:cs="Arial"/>
                <w:bCs/>
              </w:rPr>
              <w:t>n no se establecen políticas de comunicación institucional ni interna, debido a las dificultades institucionales para incorporar la comunicación organizacional como función</w:t>
            </w:r>
            <w:r w:rsidRPr="004B42AF">
              <w:rPr>
                <w:rFonts w:ascii="Calibri" w:hAnsi="Calibri" w:cs="Arial"/>
                <w:b/>
                <w:bCs/>
              </w:rPr>
              <w:t xml:space="preserve"> </w:t>
            </w:r>
            <w:r w:rsidRPr="004B42AF">
              <w:rPr>
                <w:rFonts w:ascii="Calibri" w:hAnsi="Calibri" w:cs="Arial"/>
                <w:bCs/>
              </w:rPr>
              <w:t>oficial del área.</w:t>
            </w:r>
          </w:p>
        </w:tc>
      </w:tr>
      <w:tr w:rsidR="00564911" w:rsidRPr="004B42AF" w:rsidTr="00B65402">
        <w:trPr>
          <w:jc w:val="center"/>
        </w:trPr>
        <w:tc>
          <w:tcPr>
            <w:tcW w:w="8644" w:type="dxa"/>
            <w:shd w:val="clear" w:color="auto" w:fill="4F81BD"/>
          </w:tcPr>
          <w:p w:rsidR="00564911" w:rsidRPr="004B42AF" w:rsidRDefault="00564911" w:rsidP="00B81778">
            <w:pPr>
              <w:rPr>
                <w:rFonts w:ascii="Calibri" w:hAnsi="Calibri" w:cs="Arial"/>
                <w:b/>
                <w:bCs/>
                <w:color w:val="FFFFFF"/>
              </w:rPr>
            </w:pPr>
            <w:r w:rsidRPr="004B42AF">
              <w:rPr>
                <w:rFonts w:ascii="Calibri" w:hAnsi="Calibri" w:cs="Arial"/>
                <w:b/>
                <w:bCs/>
                <w:color w:val="FFFFFF"/>
              </w:rPr>
              <w:t>Institución: Línea 1 – Metro de Lima</w:t>
            </w:r>
          </w:p>
        </w:tc>
      </w:tr>
      <w:tr w:rsidR="00564911" w:rsidRPr="004B42AF" w:rsidTr="00B65402">
        <w:trPr>
          <w:jc w:val="center"/>
        </w:trPr>
        <w:tc>
          <w:tcPr>
            <w:tcW w:w="8644" w:type="dxa"/>
            <w:shd w:val="clear" w:color="auto" w:fill="D3DFEE"/>
          </w:tcPr>
          <w:p w:rsidR="00564911" w:rsidRPr="004B42AF" w:rsidRDefault="00564911" w:rsidP="00B81778">
            <w:pPr>
              <w:rPr>
                <w:rFonts w:ascii="Calibri" w:hAnsi="Calibri" w:cs="Arial"/>
                <w:b/>
                <w:bCs/>
              </w:rPr>
            </w:pPr>
            <w:r w:rsidRPr="004B42AF">
              <w:rPr>
                <w:rFonts w:ascii="Calibri" w:hAnsi="Calibri" w:cs="Arial"/>
                <w:b/>
                <w:bCs/>
              </w:rPr>
              <w:t xml:space="preserve">Composición: </w:t>
            </w:r>
          </w:p>
          <w:p w:rsidR="00564911" w:rsidRPr="004B42AF" w:rsidRDefault="00564911" w:rsidP="00C6470D">
            <w:pPr>
              <w:tabs>
                <w:tab w:val="left" w:pos="360"/>
              </w:tabs>
              <w:rPr>
                <w:rFonts w:ascii="Calibri" w:hAnsi="Calibri" w:cs="Arial"/>
                <w:bCs/>
              </w:rPr>
            </w:pPr>
            <w:r w:rsidRPr="004B42AF">
              <w:rPr>
                <w:rFonts w:ascii="Calibri" w:hAnsi="Calibri" w:cs="Arial"/>
                <w:bCs/>
              </w:rPr>
              <w:t xml:space="preserve">El área de comunicación responde a la fusión de competencias de las áreas de comunicación ya existentes en las empresas GYM FERROVIAS - área de Comunicación e Imagen – y CONCAR S.A. De la primera empresa se cuenta con la presencia de un </w:t>
            </w:r>
            <w:r w:rsidRPr="004B42AF">
              <w:rPr>
                <w:rFonts w:ascii="Calibri" w:hAnsi="Calibri" w:cs="Arial"/>
                <w:bCs/>
              </w:rPr>
              <w:lastRenderedPageBreak/>
              <w:t>gerente, un jefe y una asistente; mientras que de la segunda, existen un jefe, una coordinadora y un asistente.</w:t>
            </w:r>
          </w:p>
        </w:tc>
      </w:tr>
      <w:tr w:rsidR="00564911" w:rsidRPr="004B42AF" w:rsidTr="00B65402">
        <w:trPr>
          <w:jc w:val="center"/>
        </w:trPr>
        <w:tc>
          <w:tcPr>
            <w:tcW w:w="8644" w:type="dxa"/>
          </w:tcPr>
          <w:p w:rsidR="00564911" w:rsidRPr="004B42AF" w:rsidRDefault="00564911" w:rsidP="00B81778">
            <w:pPr>
              <w:rPr>
                <w:rFonts w:ascii="Calibri" w:hAnsi="Calibri" w:cs="Arial"/>
                <w:b/>
                <w:bCs/>
              </w:rPr>
            </w:pPr>
            <w:r w:rsidRPr="004B42AF">
              <w:rPr>
                <w:rFonts w:ascii="Calibri" w:hAnsi="Calibri" w:cs="Arial"/>
                <w:b/>
                <w:bCs/>
              </w:rPr>
              <w:lastRenderedPageBreak/>
              <w:t xml:space="preserve">Funciones: </w:t>
            </w:r>
          </w:p>
          <w:p w:rsidR="00564911" w:rsidRPr="004B42AF" w:rsidRDefault="00564911" w:rsidP="00B81778">
            <w:pPr>
              <w:rPr>
                <w:rFonts w:ascii="Calibri" w:hAnsi="Calibri" w:cs="Arial"/>
                <w:bCs/>
              </w:rPr>
            </w:pPr>
            <w:r w:rsidRPr="004B42AF">
              <w:rPr>
                <w:rFonts w:ascii="Calibri" w:hAnsi="Calibri" w:cs="Arial"/>
                <w:bCs/>
              </w:rPr>
              <w:t>El área se encarga de la articulación, diseño, ejecución y provisión de recursos y material comunicacional a otras áreas de la empresa. También está encargada de las relaciones e imagen institucional frente a los clientes y colaboradores de la empresa.</w:t>
            </w:r>
          </w:p>
        </w:tc>
      </w:tr>
      <w:tr w:rsidR="00564911" w:rsidRPr="004B42AF" w:rsidTr="00B65402">
        <w:trPr>
          <w:jc w:val="center"/>
        </w:trPr>
        <w:tc>
          <w:tcPr>
            <w:tcW w:w="8644" w:type="dxa"/>
            <w:shd w:val="clear" w:color="auto" w:fill="4F81BD"/>
          </w:tcPr>
          <w:p w:rsidR="00564911" w:rsidRPr="004B42AF" w:rsidRDefault="00564911" w:rsidP="00B81778">
            <w:pPr>
              <w:rPr>
                <w:rFonts w:ascii="Calibri" w:hAnsi="Calibri" w:cs="Arial"/>
                <w:b/>
                <w:bCs/>
                <w:color w:val="FFFFFF"/>
              </w:rPr>
            </w:pPr>
            <w:r w:rsidRPr="004B42AF">
              <w:rPr>
                <w:rFonts w:ascii="Calibri" w:hAnsi="Calibri" w:cs="Arial"/>
                <w:b/>
                <w:bCs/>
                <w:color w:val="FFFFFF"/>
              </w:rPr>
              <w:t>Institución: Ministerio de Educación</w:t>
            </w:r>
          </w:p>
        </w:tc>
      </w:tr>
      <w:tr w:rsidR="00564911" w:rsidRPr="004B42AF" w:rsidTr="00B65402">
        <w:trPr>
          <w:jc w:val="center"/>
        </w:trPr>
        <w:tc>
          <w:tcPr>
            <w:tcW w:w="8644" w:type="dxa"/>
            <w:shd w:val="clear" w:color="auto" w:fill="D3DFEE"/>
          </w:tcPr>
          <w:p w:rsidR="00564911" w:rsidRPr="004B42AF" w:rsidRDefault="00564911" w:rsidP="00B81778">
            <w:pPr>
              <w:rPr>
                <w:rFonts w:ascii="Calibri" w:hAnsi="Calibri" w:cs="Arial"/>
                <w:b/>
                <w:bCs/>
              </w:rPr>
            </w:pPr>
            <w:r w:rsidRPr="004B42AF">
              <w:rPr>
                <w:rFonts w:ascii="Calibri" w:hAnsi="Calibri" w:cs="Arial"/>
                <w:b/>
                <w:bCs/>
              </w:rPr>
              <w:t xml:space="preserve">Composición: </w:t>
            </w:r>
          </w:p>
          <w:p w:rsidR="00564911" w:rsidRPr="004B42AF" w:rsidRDefault="00564911" w:rsidP="00B81778">
            <w:pPr>
              <w:rPr>
                <w:rFonts w:ascii="Calibri" w:hAnsi="Calibri" w:cs="Arial"/>
                <w:bCs/>
              </w:rPr>
            </w:pPr>
            <w:r w:rsidRPr="004B42AF">
              <w:rPr>
                <w:rFonts w:ascii="Calibri" w:hAnsi="Calibri" w:cs="Arial"/>
                <w:bCs/>
              </w:rPr>
              <w:t>El área</w:t>
            </w:r>
            <w:r w:rsidR="007916BE" w:rsidRPr="004B42AF">
              <w:rPr>
                <w:rFonts w:ascii="Calibri" w:hAnsi="Calibri" w:cs="Arial"/>
                <w:bCs/>
              </w:rPr>
              <w:t xml:space="preserve"> de comunicaciones</w:t>
            </w:r>
            <w:r w:rsidRPr="004B42AF">
              <w:rPr>
                <w:rFonts w:ascii="Calibri" w:hAnsi="Calibri" w:cs="Arial"/>
                <w:bCs/>
              </w:rPr>
              <w:t xml:space="preserve">, </w:t>
            </w:r>
            <w:r w:rsidR="007916BE" w:rsidRPr="004B42AF">
              <w:rPr>
                <w:rFonts w:ascii="Calibri" w:hAnsi="Calibri" w:cs="Arial"/>
                <w:bCs/>
              </w:rPr>
              <w:t xml:space="preserve">la </w:t>
            </w:r>
            <w:r w:rsidRPr="004B42AF">
              <w:rPr>
                <w:rFonts w:ascii="Calibri" w:hAnsi="Calibri" w:cs="Arial"/>
                <w:bCs/>
              </w:rPr>
              <w:t>Dirección de Innovación Docente</w:t>
            </w:r>
            <w:r w:rsidR="000B483C" w:rsidRPr="004B42AF">
              <w:rPr>
                <w:rFonts w:ascii="Calibri" w:hAnsi="Calibri" w:cs="Arial"/>
                <w:bCs/>
              </w:rPr>
              <w:t>.</w:t>
            </w:r>
          </w:p>
        </w:tc>
      </w:tr>
      <w:tr w:rsidR="00564911" w:rsidRPr="004B42AF" w:rsidTr="00B65402">
        <w:trPr>
          <w:jc w:val="center"/>
        </w:trPr>
        <w:tc>
          <w:tcPr>
            <w:tcW w:w="8644" w:type="dxa"/>
          </w:tcPr>
          <w:p w:rsidR="00564911" w:rsidRPr="004B42AF" w:rsidRDefault="00564911" w:rsidP="00B81778">
            <w:pPr>
              <w:rPr>
                <w:rFonts w:ascii="Calibri" w:hAnsi="Calibri" w:cs="Arial"/>
                <w:b/>
                <w:bCs/>
              </w:rPr>
            </w:pPr>
            <w:r w:rsidRPr="004B42AF">
              <w:rPr>
                <w:rFonts w:ascii="Calibri" w:hAnsi="Calibri" w:cs="Arial"/>
                <w:b/>
                <w:bCs/>
              </w:rPr>
              <w:t xml:space="preserve">Funciones: </w:t>
            </w:r>
          </w:p>
          <w:p w:rsidR="00564911" w:rsidRPr="004B42AF" w:rsidRDefault="00564911" w:rsidP="00B81778">
            <w:pPr>
              <w:tabs>
                <w:tab w:val="left" w:pos="360"/>
              </w:tabs>
              <w:rPr>
                <w:rFonts w:ascii="Calibri" w:hAnsi="Calibri" w:cs="Arial"/>
                <w:bCs/>
              </w:rPr>
            </w:pPr>
            <w:r w:rsidRPr="004B42AF">
              <w:rPr>
                <w:rFonts w:ascii="Calibri" w:hAnsi="Calibri" w:cs="Arial"/>
                <w:bCs/>
              </w:rPr>
              <w:t>Se encarga de la formulación y gestión del  plan de comunicaciones del Ministerio de Educación.</w:t>
            </w:r>
          </w:p>
        </w:tc>
      </w:tr>
      <w:tr w:rsidR="00564911" w:rsidRPr="004B42AF" w:rsidTr="00B65402">
        <w:trPr>
          <w:jc w:val="center"/>
        </w:trPr>
        <w:tc>
          <w:tcPr>
            <w:tcW w:w="8644" w:type="dxa"/>
            <w:shd w:val="clear" w:color="auto" w:fill="4F81BD"/>
          </w:tcPr>
          <w:p w:rsidR="00564911" w:rsidRPr="004B42AF" w:rsidRDefault="00564911" w:rsidP="00B81778">
            <w:pPr>
              <w:rPr>
                <w:rFonts w:ascii="Calibri" w:hAnsi="Calibri" w:cs="Arial"/>
                <w:b/>
                <w:bCs/>
                <w:color w:val="FFFFFF"/>
              </w:rPr>
            </w:pPr>
            <w:r w:rsidRPr="004B42AF">
              <w:rPr>
                <w:rFonts w:ascii="Calibri" w:hAnsi="Calibri" w:cs="Arial"/>
                <w:b/>
                <w:bCs/>
                <w:color w:val="FFFFFF"/>
              </w:rPr>
              <w:t>Institución: Instituto de Opinión Pública</w:t>
            </w:r>
          </w:p>
        </w:tc>
      </w:tr>
      <w:tr w:rsidR="00564911" w:rsidRPr="004B42AF" w:rsidTr="00B65402">
        <w:trPr>
          <w:jc w:val="center"/>
        </w:trPr>
        <w:tc>
          <w:tcPr>
            <w:tcW w:w="8644" w:type="dxa"/>
            <w:shd w:val="clear" w:color="auto" w:fill="D3DFEE"/>
          </w:tcPr>
          <w:p w:rsidR="00564911" w:rsidRPr="004B42AF" w:rsidRDefault="00564911" w:rsidP="00B81778">
            <w:pPr>
              <w:rPr>
                <w:rFonts w:ascii="Calibri" w:hAnsi="Calibri" w:cs="Arial"/>
                <w:b/>
                <w:bCs/>
              </w:rPr>
            </w:pPr>
            <w:r w:rsidRPr="004B42AF">
              <w:rPr>
                <w:rFonts w:ascii="Calibri" w:hAnsi="Calibri" w:cs="Arial"/>
                <w:b/>
                <w:bCs/>
              </w:rPr>
              <w:t xml:space="preserve">Composición: </w:t>
            </w:r>
          </w:p>
          <w:p w:rsidR="00564911" w:rsidRPr="004B42AF" w:rsidRDefault="00564911" w:rsidP="00B81778">
            <w:pPr>
              <w:rPr>
                <w:rFonts w:ascii="Calibri" w:hAnsi="Calibri" w:cs="Arial"/>
                <w:bCs/>
              </w:rPr>
            </w:pPr>
            <w:r w:rsidRPr="004B42AF">
              <w:rPr>
                <w:rFonts w:ascii="Calibri" w:hAnsi="Calibri" w:cs="Arial"/>
                <w:bCs/>
              </w:rPr>
              <w:t>Una sola persona, profesión: comunicador.</w:t>
            </w:r>
          </w:p>
        </w:tc>
      </w:tr>
      <w:tr w:rsidR="00564911" w:rsidRPr="004B42AF" w:rsidTr="00B65402">
        <w:trPr>
          <w:jc w:val="center"/>
        </w:trPr>
        <w:tc>
          <w:tcPr>
            <w:tcW w:w="8644" w:type="dxa"/>
          </w:tcPr>
          <w:p w:rsidR="00564911" w:rsidRPr="004B42AF" w:rsidRDefault="00564911" w:rsidP="00B81778">
            <w:pPr>
              <w:rPr>
                <w:rFonts w:ascii="Calibri" w:hAnsi="Calibri" w:cs="Arial"/>
                <w:b/>
                <w:bCs/>
              </w:rPr>
            </w:pPr>
            <w:r w:rsidRPr="004B42AF">
              <w:rPr>
                <w:rFonts w:ascii="Calibri" w:hAnsi="Calibri" w:cs="Arial"/>
                <w:b/>
                <w:bCs/>
              </w:rPr>
              <w:t xml:space="preserve">Funciones: </w:t>
            </w:r>
          </w:p>
          <w:p w:rsidR="00AB2944" w:rsidRPr="004B42AF" w:rsidRDefault="00564911" w:rsidP="00B81778">
            <w:pPr>
              <w:tabs>
                <w:tab w:val="left" w:pos="360"/>
              </w:tabs>
              <w:rPr>
                <w:rFonts w:ascii="Calibri" w:hAnsi="Calibri" w:cs="Arial"/>
                <w:bCs/>
              </w:rPr>
            </w:pPr>
            <w:r w:rsidRPr="004B42AF">
              <w:rPr>
                <w:rFonts w:ascii="Calibri" w:hAnsi="Calibri" w:cs="Arial"/>
                <w:bCs/>
              </w:rPr>
              <w:t>Tiene a su cargo el manejo de los medios (web y Facebook) y las relaciones institucionales, así como la colaboración en la diagramación y edición de publicaciones.</w:t>
            </w:r>
          </w:p>
        </w:tc>
      </w:tr>
      <w:tr w:rsidR="00564911" w:rsidRPr="004B42AF" w:rsidTr="00B65402">
        <w:trPr>
          <w:jc w:val="center"/>
        </w:trPr>
        <w:tc>
          <w:tcPr>
            <w:tcW w:w="8644" w:type="dxa"/>
            <w:shd w:val="clear" w:color="auto" w:fill="4F81BD"/>
          </w:tcPr>
          <w:p w:rsidR="00564911" w:rsidRPr="004B42AF" w:rsidRDefault="00564911" w:rsidP="00B81778">
            <w:pPr>
              <w:rPr>
                <w:rFonts w:ascii="Calibri" w:hAnsi="Calibri" w:cs="Arial"/>
                <w:b/>
                <w:bCs/>
                <w:color w:val="FFFFFF"/>
              </w:rPr>
            </w:pPr>
            <w:r w:rsidRPr="004B42AF">
              <w:rPr>
                <w:rFonts w:ascii="Calibri" w:hAnsi="Calibri" w:cs="Arial"/>
                <w:b/>
                <w:bCs/>
                <w:color w:val="FFFFFF"/>
              </w:rPr>
              <w:t>Institución: Asociación Civil Transparencia</w:t>
            </w:r>
          </w:p>
        </w:tc>
      </w:tr>
      <w:tr w:rsidR="00564911" w:rsidRPr="004B42AF" w:rsidTr="00B65402">
        <w:trPr>
          <w:jc w:val="center"/>
        </w:trPr>
        <w:tc>
          <w:tcPr>
            <w:tcW w:w="8644" w:type="dxa"/>
            <w:shd w:val="clear" w:color="auto" w:fill="D3DFEE"/>
          </w:tcPr>
          <w:p w:rsidR="00564911" w:rsidRPr="004B42AF" w:rsidRDefault="00564911" w:rsidP="00B81778">
            <w:pPr>
              <w:rPr>
                <w:rFonts w:ascii="Calibri" w:hAnsi="Calibri" w:cs="Arial"/>
                <w:b/>
                <w:bCs/>
              </w:rPr>
            </w:pPr>
            <w:r w:rsidRPr="004B42AF">
              <w:rPr>
                <w:rFonts w:ascii="Calibri" w:hAnsi="Calibri" w:cs="Arial"/>
                <w:b/>
                <w:bCs/>
              </w:rPr>
              <w:t xml:space="preserve">Composición: </w:t>
            </w:r>
          </w:p>
          <w:p w:rsidR="00564911" w:rsidRPr="004B42AF" w:rsidRDefault="00E66509" w:rsidP="00B81778">
            <w:pPr>
              <w:tabs>
                <w:tab w:val="left" w:pos="360"/>
              </w:tabs>
              <w:rPr>
                <w:rFonts w:ascii="Calibri" w:hAnsi="Calibri" w:cs="Arial"/>
                <w:bCs/>
              </w:rPr>
            </w:pPr>
            <w:r>
              <w:rPr>
                <w:rFonts w:ascii="Calibri" w:hAnsi="Calibri" w:cs="Arial"/>
                <w:bCs/>
              </w:rPr>
              <w:t>El área de  Prensa y Comunicaciones</w:t>
            </w:r>
            <w:r w:rsidR="00564911" w:rsidRPr="004B42AF">
              <w:rPr>
                <w:rFonts w:ascii="Calibri" w:hAnsi="Calibri" w:cs="Arial"/>
                <w:bCs/>
              </w:rPr>
              <w:t xml:space="preserve"> está integrada por un jefe o coordinador de programa, un comunicador (encargado del apoyo, difusión e implementación de actividades del área) y un asistente (asistente web y redes sociales).</w:t>
            </w:r>
          </w:p>
        </w:tc>
      </w:tr>
      <w:tr w:rsidR="00564911" w:rsidRPr="004B42AF" w:rsidTr="00B65402">
        <w:trPr>
          <w:jc w:val="center"/>
        </w:trPr>
        <w:tc>
          <w:tcPr>
            <w:tcW w:w="8644" w:type="dxa"/>
          </w:tcPr>
          <w:p w:rsidR="00564911" w:rsidRPr="004B42AF" w:rsidRDefault="00564911" w:rsidP="00B81778">
            <w:pPr>
              <w:rPr>
                <w:rFonts w:ascii="Calibri" w:hAnsi="Calibri" w:cs="Arial"/>
                <w:b/>
                <w:bCs/>
              </w:rPr>
            </w:pPr>
            <w:r w:rsidRPr="004B42AF">
              <w:rPr>
                <w:rFonts w:ascii="Calibri" w:hAnsi="Calibri" w:cs="Arial"/>
                <w:b/>
                <w:bCs/>
              </w:rPr>
              <w:t xml:space="preserve">Funciones: </w:t>
            </w:r>
          </w:p>
          <w:p w:rsidR="00564911" w:rsidRPr="004B42AF" w:rsidRDefault="00E66509" w:rsidP="00B81778">
            <w:pPr>
              <w:tabs>
                <w:tab w:val="left" w:pos="360"/>
              </w:tabs>
              <w:rPr>
                <w:rFonts w:ascii="Calibri" w:hAnsi="Calibri" w:cs="Arial"/>
                <w:bCs/>
              </w:rPr>
            </w:pPr>
            <w:r>
              <w:rPr>
                <w:rFonts w:ascii="Calibri" w:hAnsi="Calibri" w:cs="Arial"/>
                <w:bCs/>
              </w:rPr>
              <w:t>E</w:t>
            </w:r>
            <w:r w:rsidR="00564911" w:rsidRPr="004B42AF">
              <w:rPr>
                <w:rFonts w:ascii="Calibri" w:hAnsi="Calibri" w:cs="Arial"/>
                <w:bCs/>
              </w:rPr>
              <w:t xml:space="preserve">ncargada de mantener y reforzar el impacto del trabajo de la organización, </w:t>
            </w:r>
            <w:r w:rsidR="00564911" w:rsidRPr="004B42AF">
              <w:rPr>
                <w:rFonts w:ascii="Calibri" w:hAnsi="Calibri" w:cs="Arial"/>
                <w:bCs/>
              </w:rPr>
              <w:lastRenderedPageBreak/>
              <w:t xml:space="preserve">sensibilizando y conduciendo proyectos y actividades comunicativas, así como visibilizando las acciones, proyectos y actividades a favor de la construcción de la democracia en el país. </w:t>
            </w:r>
          </w:p>
        </w:tc>
      </w:tr>
      <w:tr w:rsidR="00564911" w:rsidRPr="004B42AF" w:rsidTr="00B65402">
        <w:trPr>
          <w:jc w:val="center"/>
        </w:trPr>
        <w:tc>
          <w:tcPr>
            <w:tcW w:w="8644" w:type="dxa"/>
            <w:shd w:val="clear" w:color="auto" w:fill="4F81BD"/>
          </w:tcPr>
          <w:p w:rsidR="00564911" w:rsidRPr="004B42AF" w:rsidRDefault="00564911" w:rsidP="00B81778">
            <w:pPr>
              <w:rPr>
                <w:rFonts w:ascii="Calibri" w:hAnsi="Calibri" w:cs="Arial"/>
                <w:b/>
                <w:bCs/>
                <w:color w:val="FFFFFF"/>
                <w:highlight w:val="green"/>
              </w:rPr>
            </w:pPr>
            <w:r w:rsidRPr="004B42AF">
              <w:rPr>
                <w:rFonts w:ascii="Calibri" w:hAnsi="Calibri" w:cs="Arial"/>
                <w:b/>
                <w:bCs/>
                <w:color w:val="FFFFFF"/>
              </w:rPr>
              <w:lastRenderedPageBreak/>
              <w:t>Institución: APOYO Consultoría</w:t>
            </w:r>
          </w:p>
        </w:tc>
      </w:tr>
      <w:tr w:rsidR="00564911" w:rsidRPr="004B42AF" w:rsidTr="00B65402">
        <w:trPr>
          <w:jc w:val="center"/>
        </w:trPr>
        <w:tc>
          <w:tcPr>
            <w:tcW w:w="8644" w:type="dxa"/>
            <w:shd w:val="clear" w:color="auto" w:fill="D3DFEE"/>
          </w:tcPr>
          <w:p w:rsidR="00564911" w:rsidRPr="004B42AF" w:rsidRDefault="00564911" w:rsidP="00B81778">
            <w:pPr>
              <w:rPr>
                <w:rFonts w:ascii="Calibri" w:hAnsi="Calibri" w:cs="Arial"/>
                <w:b/>
                <w:bCs/>
              </w:rPr>
            </w:pPr>
            <w:r w:rsidRPr="004B42AF">
              <w:rPr>
                <w:rFonts w:ascii="Calibri" w:hAnsi="Calibri" w:cs="Arial"/>
                <w:b/>
                <w:bCs/>
              </w:rPr>
              <w:t xml:space="preserve">Composición: </w:t>
            </w:r>
          </w:p>
          <w:p w:rsidR="00564911" w:rsidRPr="004B42AF" w:rsidRDefault="007916BE" w:rsidP="00B81778">
            <w:pPr>
              <w:rPr>
                <w:rFonts w:ascii="Calibri" w:hAnsi="Calibri" w:cs="Arial"/>
                <w:bCs/>
              </w:rPr>
            </w:pPr>
            <w:r w:rsidRPr="004B42AF">
              <w:rPr>
                <w:rFonts w:ascii="Calibri" w:hAnsi="Calibri" w:cs="Arial"/>
                <w:bCs/>
              </w:rPr>
              <w:t>El Á</w:t>
            </w:r>
            <w:r w:rsidR="000B4D41">
              <w:rPr>
                <w:rFonts w:ascii="Calibri" w:hAnsi="Calibri" w:cs="Arial"/>
                <w:bCs/>
              </w:rPr>
              <w:t>rea de Desarrollo</w:t>
            </w:r>
            <w:r w:rsidR="00564911" w:rsidRPr="004B42AF">
              <w:rPr>
                <w:rFonts w:ascii="Calibri" w:hAnsi="Calibri" w:cs="Arial"/>
                <w:bCs/>
              </w:rPr>
              <w:t xml:space="preserve"> está compuesta por cuatro comunicadores y una Ingeniera Industrial.</w:t>
            </w:r>
          </w:p>
        </w:tc>
      </w:tr>
      <w:tr w:rsidR="00564911" w:rsidRPr="004B42AF" w:rsidTr="00B65402">
        <w:trPr>
          <w:jc w:val="center"/>
        </w:trPr>
        <w:tc>
          <w:tcPr>
            <w:tcW w:w="8644" w:type="dxa"/>
          </w:tcPr>
          <w:p w:rsidR="00564911" w:rsidRPr="004B42AF" w:rsidRDefault="00564911" w:rsidP="00B81778">
            <w:pPr>
              <w:rPr>
                <w:rFonts w:ascii="Calibri" w:hAnsi="Calibri" w:cs="Arial"/>
                <w:b/>
                <w:bCs/>
              </w:rPr>
            </w:pPr>
            <w:r w:rsidRPr="004B42AF">
              <w:rPr>
                <w:rFonts w:ascii="Calibri" w:hAnsi="Calibri" w:cs="Arial"/>
                <w:b/>
                <w:bCs/>
              </w:rPr>
              <w:t>Funciones:</w:t>
            </w:r>
          </w:p>
          <w:p w:rsidR="00564911" w:rsidRPr="004B42AF" w:rsidRDefault="00564911" w:rsidP="00B81778">
            <w:pPr>
              <w:rPr>
                <w:rFonts w:ascii="Calibri" w:hAnsi="Calibri" w:cs="Arial"/>
                <w:bCs/>
                <w:highlight w:val="green"/>
              </w:rPr>
            </w:pPr>
            <w:r w:rsidRPr="004B42AF">
              <w:rPr>
                <w:rFonts w:ascii="Calibri" w:hAnsi="Calibri" w:cs="Arial"/>
                <w:bCs/>
              </w:rPr>
              <w:t>Concentra sus esfuerzos en  objetivos de comunicación interna. Asimismo, realiza el mapeo y seguimiento de voceros internos en prensa externa. Finalmente, brindan apoyo en las actividades de bienestar social.</w:t>
            </w:r>
          </w:p>
        </w:tc>
      </w:tr>
      <w:tr w:rsidR="00564911" w:rsidRPr="004B42AF" w:rsidTr="00B65402">
        <w:trPr>
          <w:jc w:val="center"/>
        </w:trPr>
        <w:tc>
          <w:tcPr>
            <w:tcW w:w="8644" w:type="dxa"/>
            <w:shd w:val="clear" w:color="auto" w:fill="4F81BD"/>
          </w:tcPr>
          <w:p w:rsidR="00564911" w:rsidRPr="004B42AF" w:rsidRDefault="00564911" w:rsidP="00B81778">
            <w:pPr>
              <w:rPr>
                <w:rFonts w:ascii="Calibri" w:hAnsi="Calibri" w:cs="Arial"/>
                <w:b/>
                <w:bCs/>
                <w:color w:val="FFFFFF"/>
              </w:rPr>
            </w:pPr>
            <w:r w:rsidRPr="004B42AF">
              <w:rPr>
                <w:rFonts w:ascii="Calibri" w:hAnsi="Calibri" w:cs="Arial"/>
                <w:b/>
                <w:bCs/>
                <w:color w:val="FFFFFF"/>
              </w:rPr>
              <w:t>Institución: Edelnor</w:t>
            </w:r>
          </w:p>
        </w:tc>
      </w:tr>
      <w:tr w:rsidR="00564911" w:rsidRPr="004B42AF" w:rsidTr="00B65402">
        <w:trPr>
          <w:jc w:val="center"/>
        </w:trPr>
        <w:tc>
          <w:tcPr>
            <w:tcW w:w="8644" w:type="dxa"/>
            <w:shd w:val="clear" w:color="auto" w:fill="D3DFEE"/>
          </w:tcPr>
          <w:p w:rsidR="00564911" w:rsidRPr="004B42AF" w:rsidRDefault="00564911" w:rsidP="00B81778">
            <w:pPr>
              <w:rPr>
                <w:rFonts w:ascii="Calibri" w:hAnsi="Calibri" w:cs="Arial"/>
                <w:b/>
                <w:bCs/>
              </w:rPr>
            </w:pPr>
            <w:r w:rsidRPr="004B42AF">
              <w:rPr>
                <w:rFonts w:ascii="Calibri" w:hAnsi="Calibri" w:cs="Arial"/>
                <w:b/>
                <w:bCs/>
              </w:rPr>
              <w:t xml:space="preserve">Composición: </w:t>
            </w:r>
          </w:p>
          <w:p w:rsidR="00564911" w:rsidRPr="004B42AF" w:rsidRDefault="000B4D41" w:rsidP="00B81778">
            <w:pPr>
              <w:rPr>
                <w:rFonts w:ascii="Calibri" w:hAnsi="Calibri" w:cs="Arial"/>
                <w:bCs/>
              </w:rPr>
            </w:pPr>
            <w:r>
              <w:rPr>
                <w:rFonts w:ascii="Calibri" w:hAnsi="Calibri" w:cs="Arial"/>
                <w:bCs/>
              </w:rPr>
              <w:t>La Gerencia de Comunicaciones</w:t>
            </w:r>
            <w:r w:rsidR="00564911" w:rsidRPr="004B42AF">
              <w:rPr>
                <w:rFonts w:ascii="Calibri" w:hAnsi="Calibri" w:cs="Arial"/>
                <w:bCs/>
              </w:rPr>
              <w:t xml:space="preserve"> está conformada por 12 personas, entre comunicadores y profesionales de otras especialidades.</w:t>
            </w:r>
          </w:p>
        </w:tc>
      </w:tr>
      <w:tr w:rsidR="00564911" w:rsidRPr="004B42AF" w:rsidTr="00B65402">
        <w:trPr>
          <w:jc w:val="center"/>
        </w:trPr>
        <w:tc>
          <w:tcPr>
            <w:tcW w:w="8644" w:type="dxa"/>
          </w:tcPr>
          <w:p w:rsidR="00564911" w:rsidRPr="004B42AF" w:rsidRDefault="00564911" w:rsidP="00B81778">
            <w:pPr>
              <w:rPr>
                <w:rFonts w:ascii="Calibri" w:hAnsi="Calibri" w:cs="Arial"/>
                <w:b/>
                <w:bCs/>
              </w:rPr>
            </w:pPr>
            <w:r w:rsidRPr="004B42AF">
              <w:rPr>
                <w:rFonts w:ascii="Calibri" w:hAnsi="Calibri" w:cs="Arial"/>
                <w:b/>
                <w:bCs/>
              </w:rPr>
              <w:t xml:space="preserve">Funciones: </w:t>
            </w:r>
          </w:p>
          <w:p w:rsidR="00DE5C59" w:rsidRPr="004B42AF" w:rsidRDefault="000B4D41" w:rsidP="00B65402">
            <w:pPr>
              <w:rPr>
                <w:rFonts w:ascii="Calibri" w:hAnsi="Calibri" w:cs="Arial"/>
                <w:bCs/>
                <w:highlight w:val="green"/>
              </w:rPr>
            </w:pPr>
            <w:r>
              <w:rPr>
                <w:rFonts w:ascii="Calibri" w:hAnsi="Calibri" w:cs="Arial"/>
                <w:bCs/>
              </w:rPr>
              <w:t xml:space="preserve">Está a cargo de la </w:t>
            </w:r>
            <w:r w:rsidR="00564911" w:rsidRPr="004B42AF">
              <w:rPr>
                <w:rFonts w:ascii="Calibri" w:hAnsi="Calibri" w:cs="Arial"/>
                <w:bCs/>
              </w:rPr>
              <w:t>Comunicación Interna de la empresa pero también de la comunicación externa en donde canalizan esfuerzos en publicidad, imagen de la empresa y prensa. Finalmente, se encarga de Responsabilidad Social Empresarial.</w:t>
            </w:r>
          </w:p>
        </w:tc>
      </w:tr>
      <w:tr w:rsidR="00564911" w:rsidRPr="004B42AF" w:rsidTr="00B65402">
        <w:trPr>
          <w:jc w:val="center"/>
        </w:trPr>
        <w:tc>
          <w:tcPr>
            <w:tcW w:w="8644" w:type="dxa"/>
            <w:shd w:val="clear" w:color="auto" w:fill="4F81BD"/>
          </w:tcPr>
          <w:p w:rsidR="00564911" w:rsidRPr="004B42AF" w:rsidRDefault="00564911" w:rsidP="00B81778">
            <w:pPr>
              <w:rPr>
                <w:rFonts w:ascii="Calibri" w:hAnsi="Calibri" w:cs="Arial"/>
                <w:b/>
                <w:bCs/>
                <w:color w:val="FFFFFF"/>
                <w:highlight w:val="green"/>
              </w:rPr>
            </w:pPr>
            <w:r w:rsidRPr="004B42AF">
              <w:rPr>
                <w:rFonts w:ascii="Calibri" w:hAnsi="Calibri" w:cs="Arial"/>
                <w:b/>
                <w:bCs/>
                <w:color w:val="FFFFFF"/>
              </w:rPr>
              <w:t>Institución: Procter &amp; Gamble</w:t>
            </w:r>
          </w:p>
        </w:tc>
      </w:tr>
      <w:tr w:rsidR="00564911" w:rsidRPr="004B42AF" w:rsidTr="00B65402">
        <w:trPr>
          <w:jc w:val="center"/>
        </w:trPr>
        <w:tc>
          <w:tcPr>
            <w:tcW w:w="8644" w:type="dxa"/>
            <w:shd w:val="clear" w:color="auto" w:fill="D3DFEE"/>
          </w:tcPr>
          <w:p w:rsidR="00564911" w:rsidRPr="004B42AF" w:rsidRDefault="00564911" w:rsidP="00B81778">
            <w:pPr>
              <w:rPr>
                <w:rFonts w:ascii="Calibri" w:hAnsi="Calibri" w:cs="Arial"/>
                <w:b/>
                <w:bCs/>
              </w:rPr>
            </w:pPr>
            <w:r w:rsidRPr="004B42AF">
              <w:rPr>
                <w:rFonts w:ascii="Calibri" w:hAnsi="Calibri" w:cs="Arial"/>
                <w:b/>
                <w:bCs/>
              </w:rPr>
              <w:t xml:space="preserve">Composición: </w:t>
            </w:r>
          </w:p>
          <w:p w:rsidR="00564911" w:rsidRPr="004B42AF" w:rsidRDefault="00564911" w:rsidP="00B81778">
            <w:pPr>
              <w:rPr>
                <w:rFonts w:ascii="Calibri" w:hAnsi="Calibri" w:cs="Arial"/>
                <w:bCs/>
              </w:rPr>
            </w:pPr>
            <w:r w:rsidRPr="004B42AF">
              <w:rPr>
                <w:rFonts w:ascii="Calibri" w:hAnsi="Calibri" w:cs="Arial"/>
                <w:bCs/>
              </w:rPr>
              <w:t>El Área de Comunicaciones está compuesta por 2 personas. Una de ellas es comunicadora.</w:t>
            </w:r>
          </w:p>
        </w:tc>
      </w:tr>
      <w:tr w:rsidR="00564911" w:rsidRPr="004B42AF" w:rsidTr="00B65402">
        <w:trPr>
          <w:jc w:val="center"/>
        </w:trPr>
        <w:tc>
          <w:tcPr>
            <w:tcW w:w="8644" w:type="dxa"/>
          </w:tcPr>
          <w:p w:rsidR="00564911" w:rsidRPr="004B42AF" w:rsidRDefault="00564911" w:rsidP="00B81778">
            <w:pPr>
              <w:rPr>
                <w:rFonts w:ascii="Calibri" w:hAnsi="Calibri" w:cs="Arial"/>
                <w:b/>
                <w:bCs/>
              </w:rPr>
            </w:pPr>
            <w:r w:rsidRPr="004B42AF">
              <w:rPr>
                <w:rFonts w:ascii="Calibri" w:hAnsi="Calibri" w:cs="Arial"/>
                <w:b/>
                <w:bCs/>
              </w:rPr>
              <w:t xml:space="preserve">Funciones: </w:t>
            </w:r>
          </w:p>
          <w:p w:rsidR="00564911" w:rsidRPr="004B42AF" w:rsidRDefault="00564911" w:rsidP="00B81778">
            <w:pPr>
              <w:rPr>
                <w:rFonts w:ascii="Calibri" w:hAnsi="Calibri" w:cs="Arial"/>
                <w:bCs/>
              </w:rPr>
            </w:pPr>
            <w:r w:rsidRPr="004B42AF">
              <w:rPr>
                <w:rFonts w:ascii="Calibri" w:hAnsi="Calibri" w:cs="Arial"/>
                <w:bCs/>
              </w:rPr>
              <w:t>Tiene a su cargo la comunicación externa de la empresa (se encarga de la coordinación con medios, gobierno y prensa). Además, en coordinación con el área de Recursos Humanos, se encarga de comunicación interna de la organización.</w:t>
            </w:r>
          </w:p>
        </w:tc>
      </w:tr>
      <w:tr w:rsidR="00564911" w:rsidRPr="004B42AF" w:rsidTr="00B65402">
        <w:trPr>
          <w:jc w:val="center"/>
        </w:trPr>
        <w:tc>
          <w:tcPr>
            <w:tcW w:w="8644" w:type="dxa"/>
            <w:shd w:val="clear" w:color="auto" w:fill="4F81BD"/>
          </w:tcPr>
          <w:p w:rsidR="00564911" w:rsidRPr="004B42AF" w:rsidRDefault="00564911" w:rsidP="00B81778">
            <w:pPr>
              <w:rPr>
                <w:rFonts w:ascii="Calibri" w:hAnsi="Calibri" w:cs="Arial"/>
                <w:b/>
                <w:bCs/>
                <w:color w:val="FFFFFF"/>
              </w:rPr>
            </w:pPr>
            <w:r w:rsidRPr="004B42AF">
              <w:rPr>
                <w:rFonts w:ascii="Calibri" w:hAnsi="Calibri" w:cs="Arial"/>
                <w:b/>
                <w:bCs/>
                <w:color w:val="FFFFFF"/>
              </w:rPr>
              <w:lastRenderedPageBreak/>
              <w:t>Institución: Banco Financiero del Perú</w:t>
            </w:r>
          </w:p>
        </w:tc>
      </w:tr>
      <w:tr w:rsidR="00564911" w:rsidRPr="004B42AF" w:rsidTr="00B65402">
        <w:trPr>
          <w:jc w:val="center"/>
        </w:trPr>
        <w:tc>
          <w:tcPr>
            <w:tcW w:w="8644" w:type="dxa"/>
            <w:shd w:val="clear" w:color="auto" w:fill="D3DFEE"/>
          </w:tcPr>
          <w:p w:rsidR="00564911" w:rsidRPr="004B42AF" w:rsidRDefault="00564911" w:rsidP="00B81778">
            <w:pPr>
              <w:rPr>
                <w:rFonts w:ascii="Calibri" w:hAnsi="Calibri" w:cs="Arial"/>
                <w:b/>
                <w:bCs/>
              </w:rPr>
            </w:pPr>
            <w:r w:rsidRPr="004B42AF">
              <w:rPr>
                <w:rFonts w:ascii="Calibri" w:hAnsi="Calibri" w:cs="Arial"/>
                <w:b/>
                <w:bCs/>
              </w:rPr>
              <w:t xml:space="preserve">Composición: </w:t>
            </w:r>
          </w:p>
          <w:p w:rsidR="00564911" w:rsidRPr="004B42AF" w:rsidRDefault="00564911" w:rsidP="00B81778">
            <w:pPr>
              <w:rPr>
                <w:rFonts w:ascii="Calibri" w:hAnsi="Calibri" w:cs="Arial"/>
                <w:bCs/>
              </w:rPr>
            </w:pPr>
            <w:r w:rsidRPr="004B42AF">
              <w:rPr>
                <w:rFonts w:ascii="Calibri" w:hAnsi="Calibri" w:cs="Arial"/>
                <w:bCs/>
              </w:rPr>
              <w:t>El Banco cuenta con un área de Marketing y está compuesta por cinco personas.</w:t>
            </w:r>
          </w:p>
        </w:tc>
      </w:tr>
      <w:tr w:rsidR="00564911" w:rsidRPr="004B42AF" w:rsidTr="00B65402">
        <w:trPr>
          <w:jc w:val="center"/>
        </w:trPr>
        <w:tc>
          <w:tcPr>
            <w:tcW w:w="8644" w:type="dxa"/>
          </w:tcPr>
          <w:p w:rsidR="00564911" w:rsidRPr="004B42AF" w:rsidRDefault="00564911" w:rsidP="00B81778">
            <w:pPr>
              <w:rPr>
                <w:rFonts w:ascii="Calibri" w:hAnsi="Calibri" w:cs="Arial"/>
                <w:b/>
                <w:bCs/>
              </w:rPr>
            </w:pPr>
            <w:r w:rsidRPr="004B42AF">
              <w:rPr>
                <w:rFonts w:ascii="Calibri" w:hAnsi="Calibri" w:cs="Arial"/>
                <w:b/>
                <w:bCs/>
              </w:rPr>
              <w:t xml:space="preserve">Funciones: </w:t>
            </w:r>
            <w:r w:rsidRPr="004B42AF">
              <w:rPr>
                <w:rFonts w:ascii="Calibri" w:hAnsi="Calibri" w:cs="Arial"/>
                <w:bCs/>
              </w:rPr>
              <w:t xml:space="preserve">El área está a cargo de la elaboración del Plan Anual de Marketing del Banco. Además, del diseño de campañas publicitarias y promocionales a clientes y de activaciones BTL. También se encarga de la implementación de los lineamientos de marca e imagen. Finalmente, debe elaborar el Manual de Imagen Institucional  y el manual de Retail para </w:t>
            </w:r>
            <w:r w:rsidR="000B4D41">
              <w:rPr>
                <w:rFonts w:ascii="Calibri" w:hAnsi="Calibri" w:cs="Arial"/>
                <w:bCs/>
              </w:rPr>
              <w:t xml:space="preserve">la </w:t>
            </w:r>
            <w:r w:rsidRPr="004B42AF">
              <w:rPr>
                <w:rFonts w:ascii="Calibri" w:hAnsi="Calibri" w:cs="Arial"/>
                <w:bCs/>
              </w:rPr>
              <w:t>red de agencias.</w:t>
            </w:r>
          </w:p>
        </w:tc>
      </w:tr>
      <w:tr w:rsidR="00564911" w:rsidRPr="004B42AF" w:rsidTr="00B65402">
        <w:trPr>
          <w:jc w:val="center"/>
        </w:trPr>
        <w:tc>
          <w:tcPr>
            <w:tcW w:w="8644" w:type="dxa"/>
            <w:shd w:val="clear" w:color="auto" w:fill="4F81BD"/>
          </w:tcPr>
          <w:p w:rsidR="00564911" w:rsidRPr="004B42AF" w:rsidRDefault="00564911" w:rsidP="00B81778">
            <w:pPr>
              <w:rPr>
                <w:rFonts w:ascii="Calibri" w:hAnsi="Calibri" w:cs="Arial"/>
                <w:b/>
                <w:bCs/>
                <w:color w:val="FFFFFF"/>
              </w:rPr>
            </w:pPr>
            <w:r w:rsidRPr="004B42AF">
              <w:rPr>
                <w:rFonts w:ascii="Calibri" w:hAnsi="Calibri" w:cs="Arial"/>
                <w:b/>
                <w:bCs/>
                <w:color w:val="FFFFFF"/>
              </w:rPr>
              <w:t>Institución: UNOPS</w:t>
            </w:r>
            <w:r w:rsidR="00AB2944" w:rsidRPr="004B42AF">
              <w:rPr>
                <w:rFonts w:ascii="Calibri" w:hAnsi="Calibri" w:cs="Arial"/>
                <w:b/>
                <w:bCs/>
                <w:color w:val="FFFFFF"/>
              </w:rPr>
              <w:t xml:space="preserve"> - </w:t>
            </w:r>
            <w:r w:rsidR="00AB2944" w:rsidRPr="004B42AF">
              <w:rPr>
                <w:rFonts w:ascii="Calibri" w:hAnsi="Calibri"/>
                <w:b/>
                <w:color w:val="FFFFFF"/>
              </w:rPr>
              <w:t>Oficina de las Naciones Unidas de Servicios para proyectos</w:t>
            </w:r>
          </w:p>
        </w:tc>
      </w:tr>
      <w:tr w:rsidR="00564911" w:rsidRPr="004B42AF" w:rsidTr="00B65402">
        <w:trPr>
          <w:jc w:val="center"/>
        </w:trPr>
        <w:tc>
          <w:tcPr>
            <w:tcW w:w="8644" w:type="dxa"/>
            <w:shd w:val="clear" w:color="auto" w:fill="D3DFEE"/>
          </w:tcPr>
          <w:p w:rsidR="00564911" w:rsidRPr="004B42AF" w:rsidRDefault="00564911" w:rsidP="00B81778">
            <w:pPr>
              <w:rPr>
                <w:rFonts w:ascii="Calibri" w:hAnsi="Calibri" w:cs="Arial"/>
                <w:b/>
                <w:bCs/>
              </w:rPr>
            </w:pPr>
            <w:r w:rsidRPr="004B42AF">
              <w:rPr>
                <w:rFonts w:ascii="Calibri" w:hAnsi="Calibri" w:cs="Arial"/>
                <w:b/>
                <w:bCs/>
              </w:rPr>
              <w:t xml:space="preserve">Composición: </w:t>
            </w:r>
          </w:p>
          <w:p w:rsidR="00564911" w:rsidRPr="004B42AF" w:rsidRDefault="00564911" w:rsidP="00B81778">
            <w:pPr>
              <w:rPr>
                <w:rFonts w:ascii="Calibri" w:hAnsi="Calibri" w:cs="Arial"/>
                <w:bCs/>
              </w:rPr>
            </w:pPr>
            <w:r w:rsidRPr="004B42AF">
              <w:rPr>
                <w:rFonts w:ascii="Calibri" w:hAnsi="Calibri" w:cs="Arial"/>
                <w:bCs/>
              </w:rPr>
              <w:t>Área (Oficialía) de Comunicaciones</w:t>
            </w:r>
          </w:p>
        </w:tc>
      </w:tr>
      <w:tr w:rsidR="00564911" w:rsidRPr="004B42AF" w:rsidTr="00B65402">
        <w:trPr>
          <w:jc w:val="center"/>
        </w:trPr>
        <w:tc>
          <w:tcPr>
            <w:tcW w:w="8644" w:type="dxa"/>
          </w:tcPr>
          <w:p w:rsidR="00564911" w:rsidRPr="004B42AF" w:rsidRDefault="00564911" w:rsidP="00B20E6D">
            <w:pPr>
              <w:rPr>
                <w:rFonts w:ascii="Calibri" w:hAnsi="Calibri" w:cs="Arial"/>
                <w:b/>
                <w:bCs/>
              </w:rPr>
            </w:pPr>
            <w:r w:rsidRPr="004B42AF">
              <w:rPr>
                <w:rFonts w:ascii="Calibri" w:hAnsi="Calibri" w:cs="Arial"/>
                <w:b/>
                <w:bCs/>
              </w:rPr>
              <w:t xml:space="preserve">Funciones: </w:t>
            </w:r>
            <w:r w:rsidRPr="004B42AF">
              <w:rPr>
                <w:rFonts w:ascii="Calibri" w:hAnsi="Calibri" w:cs="Arial"/>
                <w:bCs/>
              </w:rPr>
              <w:t>E</w:t>
            </w:r>
            <w:r w:rsidR="00B20E6D">
              <w:rPr>
                <w:rFonts w:ascii="Calibri" w:hAnsi="Calibri" w:cs="Arial"/>
                <w:bCs/>
              </w:rPr>
              <w:t>s</w:t>
            </w:r>
            <w:r w:rsidRPr="004B42AF">
              <w:rPr>
                <w:rFonts w:ascii="Calibri" w:hAnsi="Calibri" w:cs="Arial"/>
                <w:bCs/>
              </w:rPr>
              <w:t xml:space="preserve">tá a cargo del diseño, implementación y evaluación de los componentes comunicativos de los programas y proyectos gestionados y/o apoyados por UNOPS. </w:t>
            </w:r>
          </w:p>
        </w:tc>
      </w:tr>
    </w:tbl>
    <w:p w:rsidR="00483C19" w:rsidRPr="004B42AF" w:rsidRDefault="00483C19" w:rsidP="00B81778">
      <w:pPr>
        <w:pStyle w:val="Prrafodelista1"/>
        <w:tabs>
          <w:tab w:val="left" w:pos="360"/>
        </w:tabs>
        <w:ind w:left="0"/>
        <w:rPr>
          <w:rFonts w:ascii="Calibri" w:hAnsi="Calibri" w:cs="Arial"/>
          <w:b/>
        </w:rPr>
      </w:pPr>
    </w:p>
    <w:p w:rsidR="00564911" w:rsidRPr="00A41ECE" w:rsidRDefault="00842C82" w:rsidP="00B65402">
      <w:pPr>
        <w:pStyle w:val="Prrafodelista1"/>
        <w:tabs>
          <w:tab w:val="left" w:pos="360"/>
        </w:tabs>
        <w:ind w:left="0"/>
        <w:rPr>
          <w:rFonts w:ascii="Arial" w:hAnsi="Arial" w:cs="Arial"/>
          <w:b/>
        </w:rPr>
      </w:pPr>
      <w:r w:rsidRPr="00A41ECE">
        <w:rPr>
          <w:rFonts w:ascii="Arial" w:hAnsi="Arial" w:cs="Arial"/>
          <w:b/>
        </w:rPr>
        <w:t>Perfil profesional de mayor demanda</w:t>
      </w:r>
    </w:p>
    <w:p w:rsidR="00564911" w:rsidRPr="00A41ECE" w:rsidRDefault="00564911" w:rsidP="00A41ECE">
      <w:pPr>
        <w:tabs>
          <w:tab w:val="left" w:pos="360"/>
        </w:tabs>
        <w:rPr>
          <w:rFonts w:ascii="Arial" w:hAnsi="Arial" w:cs="Arial"/>
          <w:b/>
        </w:rPr>
      </w:pPr>
    </w:p>
    <w:p w:rsidR="00564911" w:rsidRDefault="00E5784C" w:rsidP="00A41ECE">
      <w:pPr>
        <w:tabs>
          <w:tab w:val="left" w:pos="360"/>
        </w:tabs>
        <w:rPr>
          <w:rFonts w:ascii="Arial" w:hAnsi="Arial" w:cs="Arial"/>
        </w:rPr>
      </w:pPr>
      <w:r w:rsidRPr="00A41ECE">
        <w:rPr>
          <w:rFonts w:ascii="Arial" w:hAnsi="Arial" w:cs="Arial"/>
        </w:rPr>
        <w:t xml:space="preserve">Los perfiles más </w:t>
      </w:r>
      <w:r w:rsidR="002A4AA5" w:rsidRPr="00A41ECE">
        <w:rPr>
          <w:rFonts w:ascii="Arial" w:hAnsi="Arial" w:cs="Arial"/>
        </w:rPr>
        <w:t xml:space="preserve">buscados </w:t>
      </w:r>
      <w:r w:rsidRPr="00A41ECE">
        <w:rPr>
          <w:rFonts w:ascii="Arial" w:hAnsi="Arial" w:cs="Arial"/>
        </w:rPr>
        <w:t xml:space="preserve">en las organizaciones donde trabajan y/o han trabajado los entrevistados, </w:t>
      </w:r>
      <w:r w:rsidR="002A4AA5" w:rsidRPr="00A41ECE">
        <w:rPr>
          <w:rFonts w:ascii="Arial" w:hAnsi="Arial" w:cs="Arial"/>
        </w:rPr>
        <w:t>comprenden</w:t>
      </w:r>
      <w:r w:rsidR="00564911" w:rsidRPr="00A41ECE">
        <w:rPr>
          <w:rFonts w:ascii="Arial" w:hAnsi="Arial" w:cs="Arial"/>
        </w:rPr>
        <w:t>:</w:t>
      </w:r>
      <w:r w:rsidR="00092A03" w:rsidRPr="00A41ECE">
        <w:rPr>
          <w:rFonts w:ascii="Arial" w:hAnsi="Arial" w:cs="Arial"/>
        </w:rPr>
        <w:t xml:space="preserve"> </w:t>
      </w:r>
    </w:p>
    <w:p w:rsidR="00B65402" w:rsidRPr="00A41ECE" w:rsidRDefault="00B65402" w:rsidP="00A41ECE">
      <w:pPr>
        <w:tabs>
          <w:tab w:val="left" w:pos="360"/>
        </w:tabs>
        <w:rPr>
          <w:rFonts w:ascii="Arial" w:hAnsi="Arial" w:cs="Arial"/>
        </w:rPr>
      </w:pPr>
    </w:p>
    <w:p w:rsidR="00564911" w:rsidRPr="00A41ECE" w:rsidRDefault="00564911" w:rsidP="00631510">
      <w:pPr>
        <w:pStyle w:val="Prrafodelista1"/>
        <w:numPr>
          <w:ilvl w:val="0"/>
          <w:numId w:val="15"/>
        </w:numPr>
        <w:tabs>
          <w:tab w:val="left" w:pos="0"/>
        </w:tabs>
        <w:ind w:left="0" w:hanging="426"/>
        <w:contextualSpacing/>
        <w:rPr>
          <w:rFonts w:ascii="Arial" w:hAnsi="Arial" w:cs="Arial"/>
        </w:rPr>
      </w:pPr>
      <w:r w:rsidRPr="00A41ECE">
        <w:rPr>
          <w:rFonts w:ascii="Arial" w:hAnsi="Arial" w:cs="Arial"/>
        </w:rPr>
        <w:t>Estudios en comunicación superiores o técnicos, así como estudios complementarios (en el caso de Línea 1 – Metro de Lima y el MINEDU) en temáticas de comunicación estratégica.</w:t>
      </w:r>
    </w:p>
    <w:p w:rsidR="00564911" w:rsidRPr="00A41ECE" w:rsidRDefault="00564911" w:rsidP="00631510">
      <w:pPr>
        <w:pStyle w:val="Prrafodelista1"/>
        <w:numPr>
          <w:ilvl w:val="0"/>
          <w:numId w:val="15"/>
        </w:numPr>
        <w:tabs>
          <w:tab w:val="left" w:pos="0"/>
        </w:tabs>
        <w:ind w:left="0" w:hanging="426"/>
        <w:contextualSpacing/>
        <w:rPr>
          <w:rFonts w:ascii="Arial" w:hAnsi="Arial" w:cs="Arial"/>
        </w:rPr>
      </w:pPr>
      <w:r w:rsidRPr="00A41ECE">
        <w:rPr>
          <w:rFonts w:ascii="Arial" w:hAnsi="Arial" w:cs="Arial"/>
        </w:rPr>
        <w:t>Compromiso y sensibilidad con los objetivos institucionales y la responsabilidad social integral.</w:t>
      </w:r>
    </w:p>
    <w:p w:rsidR="00564911" w:rsidRPr="00A41ECE" w:rsidRDefault="00564911" w:rsidP="00631510">
      <w:pPr>
        <w:pStyle w:val="Prrafodelista1"/>
        <w:numPr>
          <w:ilvl w:val="0"/>
          <w:numId w:val="15"/>
        </w:numPr>
        <w:tabs>
          <w:tab w:val="left" w:pos="0"/>
        </w:tabs>
        <w:ind w:left="0" w:hanging="426"/>
        <w:contextualSpacing/>
        <w:rPr>
          <w:rFonts w:ascii="Arial" w:hAnsi="Arial" w:cs="Arial"/>
        </w:rPr>
      </w:pPr>
      <w:r w:rsidRPr="00A41ECE">
        <w:rPr>
          <w:rFonts w:ascii="Arial" w:hAnsi="Arial" w:cs="Arial"/>
        </w:rPr>
        <w:t>Capacidad para el análisis crítico de la realidad política y social.</w:t>
      </w:r>
    </w:p>
    <w:p w:rsidR="00564911" w:rsidRPr="00A41ECE" w:rsidRDefault="00564911" w:rsidP="00631510">
      <w:pPr>
        <w:pStyle w:val="Prrafodelista1"/>
        <w:numPr>
          <w:ilvl w:val="0"/>
          <w:numId w:val="15"/>
        </w:numPr>
        <w:tabs>
          <w:tab w:val="left" w:pos="0"/>
        </w:tabs>
        <w:ind w:left="0" w:hanging="426"/>
        <w:contextualSpacing/>
        <w:rPr>
          <w:rFonts w:ascii="Arial" w:hAnsi="Arial" w:cs="Arial"/>
        </w:rPr>
      </w:pPr>
      <w:r w:rsidRPr="00A41ECE">
        <w:rPr>
          <w:rFonts w:ascii="Arial" w:hAnsi="Arial" w:cs="Arial"/>
        </w:rPr>
        <w:t>Capacidad para el diseño de estrategias y planes de comunicación.</w:t>
      </w:r>
    </w:p>
    <w:p w:rsidR="00564911" w:rsidRPr="00A41ECE" w:rsidRDefault="00564911" w:rsidP="00631510">
      <w:pPr>
        <w:pStyle w:val="Prrafodelista1"/>
        <w:numPr>
          <w:ilvl w:val="0"/>
          <w:numId w:val="15"/>
        </w:numPr>
        <w:tabs>
          <w:tab w:val="left" w:pos="0"/>
        </w:tabs>
        <w:ind w:left="0" w:hanging="426"/>
        <w:contextualSpacing/>
        <w:rPr>
          <w:rFonts w:ascii="Arial" w:hAnsi="Arial" w:cs="Arial"/>
        </w:rPr>
      </w:pPr>
      <w:r w:rsidRPr="00A41ECE">
        <w:rPr>
          <w:rFonts w:ascii="Arial" w:hAnsi="Arial" w:cs="Arial"/>
        </w:rPr>
        <w:t>Capacidad para el diseño y ejecución de alianzas, campañas y proyectos de incidencia</w:t>
      </w:r>
      <w:r w:rsidR="005C2AB2" w:rsidRPr="00A41ECE">
        <w:rPr>
          <w:rFonts w:ascii="Arial" w:hAnsi="Arial" w:cs="Arial"/>
        </w:rPr>
        <w:t>.</w:t>
      </w:r>
    </w:p>
    <w:p w:rsidR="00564911" w:rsidRPr="00A41ECE" w:rsidRDefault="00564911" w:rsidP="00631510">
      <w:pPr>
        <w:pStyle w:val="Prrafodelista1"/>
        <w:numPr>
          <w:ilvl w:val="0"/>
          <w:numId w:val="15"/>
        </w:numPr>
        <w:tabs>
          <w:tab w:val="left" w:pos="0"/>
        </w:tabs>
        <w:ind w:left="0" w:hanging="426"/>
        <w:contextualSpacing/>
        <w:rPr>
          <w:rFonts w:ascii="Arial" w:hAnsi="Arial" w:cs="Arial"/>
        </w:rPr>
      </w:pPr>
      <w:r w:rsidRPr="00A41ECE">
        <w:rPr>
          <w:rFonts w:ascii="Arial" w:hAnsi="Arial" w:cs="Arial"/>
        </w:rPr>
        <w:lastRenderedPageBreak/>
        <w:t xml:space="preserve">Actitud propositiva, </w:t>
      </w:r>
      <w:r w:rsidR="00C20A84" w:rsidRPr="00A41ECE">
        <w:rPr>
          <w:rFonts w:ascii="Arial" w:hAnsi="Arial" w:cs="Arial"/>
        </w:rPr>
        <w:t>facilidad para el</w:t>
      </w:r>
      <w:r w:rsidRPr="00A41ECE">
        <w:rPr>
          <w:rFonts w:ascii="Arial" w:hAnsi="Arial" w:cs="Arial"/>
        </w:rPr>
        <w:t xml:space="preserve"> trabajo en equipo y bajo presión.</w:t>
      </w:r>
    </w:p>
    <w:p w:rsidR="00564911" w:rsidRPr="00A41ECE" w:rsidRDefault="00564911" w:rsidP="00631510">
      <w:pPr>
        <w:pStyle w:val="Prrafodelista1"/>
        <w:numPr>
          <w:ilvl w:val="0"/>
          <w:numId w:val="15"/>
        </w:numPr>
        <w:tabs>
          <w:tab w:val="left" w:pos="0"/>
        </w:tabs>
        <w:ind w:left="0" w:hanging="426"/>
        <w:contextualSpacing/>
        <w:rPr>
          <w:rFonts w:ascii="Arial" w:hAnsi="Arial" w:cs="Arial"/>
        </w:rPr>
      </w:pPr>
      <w:r w:rsidRPr="00A41ECE">
        <w:rPr>
          <w:rFonts w:ascii="Arial" w:hAnsi="Arial" w:cs="Arial"/>
        </w:rPr>
        <w:t>Liderazgo, creatividad y responsabilidad</w:t>
      </w:r>
      <w:r w:rsidR="005C2AB2" w:rsidRPr="00A41ECE">
        <w:rPr>
          <w:rFonts w:ascii="Arial" w:hAnsi="Arial" w:cs="Arial"/>
        </w:rPr>
        <w:t>.</w:t>
      </w:r>
    </w:p>
    <w:p w:rsidR="00564911" w:rsidRPr="00A41ECE" w:rsidRDefault="005C2AB2" w:rsidP="00631510">
      <w:pPr>
        <w:pStyle w:val="Prrafodelista1"/>
        <w:numPr>
          <w:ilvl w:val="0"/>
          <w:numId w:val="15"/>
        </w:numPr>
        <w:tabs>
          <w:tab w:val="left" w:pos="0"/>
        </w:tabs>
        <w:ind w:left="0" w:hanging="426"/>
        <w:contextualSpacing/>
        <w:rPr>
          <w:rFonts w:ascii="Arial" w:hAnsi="Arial" w:cs="Arial"/>
        </w:rPr>
      </w:pPr>
      <w:r w:rsidRPr="00A41ECE">
        <w:rPr>
          <w:rFonts w:ascii="Arial" w:hAnsi="Arial" w:cs="Arial"/>
        </w:rPr>
        <w:t>Capacidad de s</w:t>
      </w:r>
      <w:r w:rsidR="00564911" w:rsidRPr="00A41ECE">
        <w:rPr>
          <w:rFonts w:ascii="Arial" w:hAnsi="Arial" w:cs="Arial"/>
        </w:rPr>
        <w:t>íntesis</w:t>
      </w:r>
      <w:r w:rsidRPr="00A41ECE">
        <w:rPr>
          <w:rFonts w:ascii="Arial" w:hAnsi="Arial" w:cs="Arial"/>
        </w:rPr>
        <w:t>.</w:t>
      </w:r>
    </w:p>
    <w:p w:rsidR="00564911" w:rsidRPr="00A41ECE" w:rsidRDefault="00564911" w:rsidP="00631510">
      <w:pPr>
        <w:pStyle w:val="Prrafodelista1"/>
        <w:numPr>
          <w:ilvl w:val="0"/>
          <w:numId w:val="15"/>
        </w:numPr>
        <w:tabs>
          <w:tab w:val="left" w:pos="0"/>
        </w:tabs>
        <w:ind w:left="0" w:hanging="426"/>
        <w:contextualSpacing/>
        <w:rPr>
          <w:rFonts w:ascii="Arial" w:hAnsi="Arial" w:cs="Arial"/>
        </w:rPr>
      </w:pPr>
      <w:r w:rsidRPr="00A41ECE">
        <w:rPr>
          <w:rFonts w:ascii="Arial" w:hAnsi="Arial" w:cs="Arial"/>
        </w:rPr>
        <w:t>Habilidades para la gestión de calidad y proyectos.</w:t>
      </w:r>
    </w:p>
    <w:p w:rsidR="00564911" w:rsidRPr="00A41ECE" w:rsidRDefault="00564911" w:rsidP="00631510">
      <w:pPr>
        <w:pStyle w:val="Prrafodelista1"/>
        <w:numPr>
          <w:ilvl w:val="0"/>
          <w:numId w:val="15"/>
        </w:numPr>
        <w:tabs>
          <w:tab w:val="left" w:pos="0"/>
        </w:tabs>
        <w:ind w:left="0" w:hanging="426"/>
        <w:contextualSpacing/>
        <w:rPr>
          <w:rFonts w:ascii="Arial" w:hAnsi="Arial" w:cs="Arial"/>
        </w:rPr>
      </w:pPr>
      <w:r w:rsidRPr="00A41ECE">
        <w:rPr>
          <w:rFonts w:ascii="Arial" w:hAnsi="Arial" w:cs="Arial"/>
        </w:rPr>
        <w:t>Habilidades para el procesamiento, difusión y sistematización de información (UNOPS).</w:t>
      </w:r>
    </w:p>
    <w:p w:rsidR="00564911" w:rsidRPr="00A41ECE" w:rsidRDefault="00564911" w:rsidP="00631510">
      <w:pPr>
        <w:pStyle w:val="Prrafodelista1"/>
        <w:numPr>
          <w:ilvl w:val="0"/>
          <w:numId w:val="15"/>
        </w:numPr>
        <w:tabs>
          <w:tab w:val="left" w:pos="0"/>
        </w:tabs>
        <w:ind w:left="0" w:hanging="426"/>
        <w:contextualSpacing/>
        <w:rPr>
          <w:rFonts w:ascii="Arial" w:hAnsi="Arial" w:cs="Arial"/>
        </w:rPr>
      </w:pPr>
      <w:r w:rsidRPr="00A41ECE">
        <w:rPr>
          <w:rFonts w:ascii="Arial" w:hAnsi="Arial" w:cs="Arial"/>
        </w:rPr>
        <w:t>Manejo de programas de diseño y edición para el diseño y producción de recursos comunicacionales.</w:t>
      </w:r>
    </w:p>
    <w:p w:rsidR="00564911" w:rsidRPr="00A41ECE" w:rsidRDefault="00564911" w:rsidP="00631510">
      <w:pPr>
        <w:pStyle w:val="Prrafodelista1"/>
        <w:numPr>
          <w:ilvl w:val="0"/>
          <w:numId w:val="15"/>
        </w:numPr>
        <w:tabs>
          <w:tab w:val="left" w:pos="0"/>
        </w:tabs>
        <w:ind w:left="0" w:hanging="426"/>
        <w:contextualSpacing/>
        <w:rPr>
          <w:rFonts w:ascii="Arial" w:hAnsi="Arial" w:cs="Arial"/>
        </w:rPr>
      </w:pPr>
      <w:r w:rsidRPr="00A41ECE">
        <w:rPr>
          <w:rFonts w:ascii="Arial" w:hAnsi="Arial" w:cs="Arial"/>
        </w:rPr>
        <w:t>Manejo de Microsoft Office en un nivel avanzado.</w:t>
      </w:r>
    </w:p>
    <w:p w:rsidR="00564911" w:rsidRPr="00A41ECE" w:rsidRDefault="00564911" w:rsidP="00631510">
      <w:pPr>
        <w:pStyle w:val="Prrafodelista1"/>
        <w:numPr>
          <w:ilvl w:val="0"/>
          <w:numId w:val="15"/>
        </w:numPr>
        <w:tabs>
          <w:tab w:val="left" w:pos="0"/>
        </w:tabs>
        <w:ind w:left="0" w:hanging="426"/>
        <w:contextualSpacing/>
        <w:rPr>
          <w:rFonts w:ascii="Arial" w:hAnsi="Arial" w:cs="Arial"/>
        </w:rPr>
      </w:pPr>
      <w:r w:rsidRPr="00A41ECE">
        <w:rPr>
          <w:rFonts w:ascii="Arial" w:hAnsi="Arial" w:cs="Arial"/>
        </w:rPr>
        <w:t>Manejo web y de gestión periodística.</w:t>
      </w:r>
    </w:p>
    <w:p w:rsidR="00564911" w:rsidRPr="00A41ECE" w:rsidRDefault="00564911" w:rsidP="00631510">
      <w:pPr>
        <w:pStyle w:val="Prrafodelista1"/>
        <w:numPr>
          <w:ilvl w:val="0"/>
          <w:numId w:val="15"/>
        </w:numPr>
        <w:tabs>
          <w:tab w:val="left" w:pos="0"/>
        </w:tabs>
        <w:ind w:left="0" w:hanging="426"/>
        <w:contextualSpacing/>
        <w:rPr>
          <w:rFonts w:ascii="Arial" w:hAnsi="Arial" w:cs="Arial"/>
        </w:rPr>
      </w:pPr>
      <w:r w:rsidRPr="00A41ECE">
        <w:rPr>
          <w:rFonts w:ascii="Arial" w:hAnsi="Arial" w:cs="Arial"/>
        </w:rPr>
        <w:t>Manejo de relaciones públicas y mediáticas.</w:t>
      </w:r>
    </w:p>
    <w:p w:rsidR="00564911" w:rsidRPr="00A41ECE" w:rsidRDefault="00564911" w:rsidP="00631510">
      <w:pPr>
        <w:pStyle w:val="Prrafodelista1"/>
        <w:numPr>
          <w:ilvl w:val="0"/>
          <w:numId w:val="15"/>
        </w:numPr>
        <w:tabs>
          <w:tab w:val="left" w:pos="0"/>
        </w:tabs>
        <w:ind w:left="0" w:hanging="426"/>
        <w:contextualSpacing/>
        <w:rPr>
          <w:rFonts w:ascii="Arial" w:hAnsi="Arial" w:cs="Arial"/>
        </w:rPr>
      </w:pPr>
      <w:r w:rsidRPr="00A41ECE">
        <w:rPr>
          <w:rFonts w:ascii="Arial" w:hAnsi="Arial" w:cs="Arial"/>
        </w:rPr>
        <w:t>Experiencia previa (Línea 1 – Metro de Lima).</w:t>
      </w:r>
    </w:p>
    <w:p w:rsidR="00564911" w:rsidRPr="00A41ECE" w:rsidRDefault="00564911" w:rsidP="00631510">
      <w:pPr>
        <w:pStyle w:val="Prrafodelista1"/>
        <w:numPr>
          <w:ilvl w:val="0"/>
          <w:numId w:val="15"/>
        </w:numPr>
        <w:tabs>
          <w:tab w:val="left" w:pos="0"/>
        </w:tabs>
        <w:ind w:left="0" w:hanging="426"/>
        <w:contextualSpacing/>
        <w:rPr>
          <w:rFonts w:ascii="Arial" w:hAnsi="Arial" w:cs="Arial"/>
        </w:rPr>
      </w:pPr>
      <w:r w:rsidRPr="00A41ECE">
        <w:rPr>
          <w:rFonts w:ascii="Arial" w:hAnsi="Arial" w:cs="Arial"/>
        </w:rPr>
        <w:t>Dominio idioma inglés (APOYO Consultoría, UNOPS).</w:t>
      </w:r>
    </w:p>
    <w:p w:rsidR="00564911" w:rsidRPr="00A41ECE" w:rsidRDefault="00564911" w:rsidP="00631510">
      <w:pPr>
        <w:pStyle w:val="Prrafodelista1"/>
        <w:numPr>
          <w:ilvl w:val="0"/>
          <w:numId w:val="15"/>
        </w:numPr>
        <w:tabs>
          <w:tab w:val="left" w:pos="0"/>
        </w:tabs>
        <w:ind w:left="0" w:hanging="426"/>
        <w:contextualSpacing/>
        <w:rPr>
          <w:rFonts w:ascii="Arial" w:hAnsi="Arial" w:cs="Arial"/>
        </w:rPr>
      </w:pPr>
      <w:r w:rsidRPr="00A41ECE">
        <w:rPr>
          <w:rFonts w:ascii="Arial" w:hAnsi="Arial" w:cs="Arial"/>
        </w:rPr>
        <w:t>Conocimientos</w:t>
      </w:r>
      <w:r w:rsidR="00C20A84" w:rsidRPr="00A41ECE">
        <w:rPr>
          <w:rFonts w:ascii="Arial" w:hAnsi="Arial" w:cs="Arial"/>
        </w:rPr>
        <w:t xml:space="preserve"> de branding y t</w:t>
      </w:r>
      <w:r w:rsidRPr="00A41ECE">
        <w:rPr>
          <w:rFonts w:ascii="Arial" w:hAnsi="Arial" w:cs="Arial"/>
        </w:rPr>
        <w:t>rade Marketing (Banco Financiero del Perú)</w:t>
      </w:r>
      <w:r w:rsidR="005C2AB2" w:rsidRPr="00A41ECE">
        <w:rPr>
          <w:rFonts w:ascii="Arial" w:hAnsi="Arial" w:cs="Arial"/>
        </w:rPr>
        <w:t>.</w:t>
      </w:r>
    </w:p>
    <w:p w:rsidR="00A604A3" w:rsidRPr="00A41ECE" w:rsidRDefault="00A604A3" w:rsidP="00A41ECE">
      <w:pPr>
        <w:pStyle w:val="Prrafodelista1"/>
        <w:tabs>
          <w:tab w:val="left" w:pos="360"/>
        </w:tabs>
        <w:ind w:left="0"/>
        <w:contextualSpacing/>
        <w:rPr>
          <w:rFonts w:ascii="Arial" w:hAnsi="Arial" w:cs="Arial"/>
        </w:rPr>
      </w:pPr>
    </w:p>
    <w:p w:rsidR="00564911" w:rsidRPr="00A41ECE" w:rsidRDefault="00564911" w:rsidP="00631510">
      <w:pPr>
        <w:pStyle w:val="Prrafodelista1"/>
        <w:ind w:left="0"/>
        <w:rPr>
          <w:rFonts w:ascii="Arial" w:hAnsi="Arial" w:cs="Arial"/>
          <w:b/>
        </w:rPr>
      </w:pPr>
      <w:r w:rsidRPr="00A41ECE">
        <w:rPr>
          <w:rFonts w:ascii="Arial" w:hAnsi="Arial" w:cs="Arial"/>
          <w:b/>
        </w:rPr>
        <w:t xml:space="preserve">Perspectivas a futuro sobre la </w:t>
      </w:r>
      <w:r w:rsidR="00A64918" w:rsidRPr="00A41ECE">
        <w:rPr>
          <w:rFonts w:ascii="Arial" w:hAnsi="Arial" w:cs="Arial"/>
          <w:b/>
        </w:rPr>
        <w:t>Comunicación para el Desarrollo</w:t>
      </w:r>
    </w:p>
    <w:p w:rsidR="00564911" w:rsidRPr="00A41ECE" w:rsidRDefault="00564911" w:rsidP="00A41ECE">
      <w:pPr>
        <w:rPr>
          <w:rFonts w:ascii="Arial" w:hAnsi="Arial" w:cs="Arial"/>
        </w:rPr>
      </w:pPr>
    </w:p>
    <w:p w:rsidR="00564911" w:rsidRPr="00A41ECE" w:rsidRDefault="00564911" w:rsidP="00A41ECE">
      <w:pPr>
        <w:rPr>
          <w:rFonts w:ascii="Arial" w:hAnsi="Arial" w:cs="Arial"/>
        </w:rPr>
      </w:pPr>
      <w:r w:rsidRPr="00A41ECE">
        <w:rPr>
          <w:rFonts w:ascii="Arial" w:hAnsi="Arial" w:cs="Arial"/>
        </w:rPr>
        <w:t xml:space="preserve">Cuando se abordó el tema de las proyecciones respecto a los procesos y tendencias en el  mercado laboral de la </w:t>
      </w:r>
      <w:r w:rsidR="00A64918" w:rsidRPr="00A41ECE">
        <w:rPr>
          <w:rFonts w:ascii="Arial" w:hAnsi="Arial" w:cs="Arial"/>
        </w:rPr>
        <w:t>Comunicación para el Desarrollo</w:t>
      </w:r>
      <w:r w:rsidRPr="00A41ECE">
        <w:rPr>
          <w:rFonts w:ascii="Arial" w:hAnsi="Arial" w:cs="Arial"/>
        </w:rPr>
        <w:t>, en el corto y mediano plazo,  se obtuvo las siguientes respuestas:</w:t>
      </w:r>
    </w:p>
    <w:p w:rsidR="00564911" w:rsidRPr="00A41ECE" w:rsidRDefault="00564911" w:rsidP="00A41ECE">
      <w:pPr>
        <w:rPr>
          <w:rFonts w:ascii="Arial" w:hAnsi="Arial" w:cs="Arial"/>
        </w:rPr>
      </w:pPr>
    </w:p>
    <w:p w:rsidR="00564911" w:rsidRPr="00A41ECE" w:rsidRDefault="00564911" w:rsidP="00A41ECE">
      <w:pPr>
        <w:rPr>
          <w:rFonts w:ascii="Arial" w:hAnsi="Arial" w:cs="Arial"/>
        </w:rPr>
      </w:pPr>
      <w:r w:rsidRPr="00A41ECE">
        <w:rPr>
          <w:rFonts w:ascii="Arial" w:hAnsi="Arial" w:cs="Arial"/>
        </w:rPr>
        <w:t>En cuanto al Estado,  las áreas de comunicación demandan que su rol dentro de la estructura orgánica involucre la capacidad de decisión o interlocución. Se debe dimensionar el rol integral y no solo instrumental de la comunicación</w:t>
      </w:r>
      <w:r w:rsidR="00BD7EDA" w:rsidRPr="00A41ECE">
        <w:rPr>
          <w:rFonts w:ascii="Arial" w:hAnsi="Arial" w:cs="Arial"/>
        </w:rPr>
        <w:t>.</w:t>
      </w:r>
    </w:p>
    <w:p w:rsidR="00564911" w:rsidRPr="00A41ECE" w:rsidRDefault="00564911" w:rsidP="00A41ECE">
      <w:pPr>
        <w:rPr>
          <w:rFonts w:ascii="Arial" w:hAnsi="Arial" w:cs="Arial"/>
        </w:rPr>
      </w:pPr>
    </w:p>
    <w:p w:rsidR="00564911" w:rsidRDefault="00564911" w:rsidP="00A41ECE">
      <w:pPr>
        <w:rPr>
          <w:rFonts w:ascii="Arial" w:hAnsi="Arial" w:cs="Arial"/>
        </w:rPr>
      </w:pPr>
      <w:r w:rsidRPr="00A41ECE">
        <w:rPr>
          <w:rFonts w:ascii="Arial" w:hAnsi="Arial" w:cs="Arial"/>
        </w:rPr>
        <w:t xml:space="preserve">Por el lado de los movimientos sociales, la </w:t>
      </w:r>
      <w:r w:rsidR="00A64918" w:rsidRPr="00A41ECE">
        <w:rPr>
          <w:rFonts w:ascii="Arial" w:hAnsi="Arial" w:cs="Arial"/>
        </w:rPr>
        <w:t>Comunicación para el Desarrollo</w:t>
      </w:r>
      <w:r w:rsidRPr="00A41ECE">
        <w:rPr>
          <w:rFonts w:ascii="Arial" w:hAnsi="Arial" w:cs="Arial"/>
        </w:rPr>
        <w:t xml:space="preserve"> debe contribuir a que estos se afiancen como actores sociales en el proceso de transformación de conflictos en oportunidades de desarrollo.</w:t>
      </w:r>
    </w:p>
    <w:p w:rsidR="00D47DB1" w:rsidRPr="00A41ECE" w:rsidRDefault="00D47DB1" w:rsidP="00A41ECE">
      <w:pPr>
        <w:rPr>
          <w:rFonts w:ascii="Arial" w:hAnsi="Arial" w:cs="Arial"/>
        </w:rPr>
      </w:pPr>
    </w:p>
    <w:p w:rsidR="00564911" w:rsidRPr="00A41ECE" w:rsidRDefault="00564911" w:rsidP="00A41ECE">
      <w:pPr>
        <w:rPr>
          <w:rFonts w:ascii="Arial" w:hAnsi="Arial" w:cs="Arial"/>
        </w:rPr>
      </w:pPr>
      <w:r w:rsidRPr="00A41ECE">
        <w:rPr>
          <w:rFonts w:ascii="Arial" w:hAnsi="Arial" w:cs="Arial"/>
        </w:rPr>
        <w:lastRenderedPageBreak/>
        <w:t>En líneas generales, se señaló que el ámbito de la profesión se caracteriza por ser un campo laboral en expansión constante. Además, la carrera se ha posicionado en el sector empresarial, principalmente en lo relacionado a la responsabilidad social, ampliando las oportunidades laborales.</w:t>
      </w:r>
    </w:p>
    <w:p w:rsidR="00564911" w:rsidRPr="00A41ECE" w:rsidRDefault="00564911" w:rsidP="00A41ECE">
      <w:pPr>
        <w:rPr>
          <w:rFonts w:ascii="Arial" w:hAnsi="Arial" w:cs="Arial"/>
        </w:rPr>
      </w:pPr>
    </w:p>
    <w:p w:rsidR="00564911" w:rsidRPr="00A41ECE" w:rsidRDefault="00564911" w:rsidP="00A41ECE">
      <w:pPr>
        <w:rPr>
          <w:rFonts w:ascii="Arial" w:hAnsi="Arial" w:cs="Arial"/>
        </w:rPr>
      </w:pPr>
      <w:r w:rsidRPr="00A41ECE">
        <w:rPr>
          <w:rFonts w:ascii="Arial" w:hAnsi="Arial" w:cs="Arial"/>
        </w:rPr>
        <w:t>Finalmente, a manera de recomendación, se indicó que la profesión debe fortalecer destrezas y experiencias prácticas en temas de desarrollo, coaching, diseño de procesos y estrategias de comunicación, así como en la producción de materiales de formación y educación.</w:t>
      </w:r>
    </w:p>
    <w:p w:rsidR="00771B3E" w:rsidRPr="00A41ECE" w:rsidRDefault="00771B3E" w:rsidP="00A41ECE">
      <w:pPr>
        <w:pStyle w:val="Prrafodelista1"/>
        <w:ind w:left="0"/>
        <w:rPr>
          <w:rFonts w:ascii="Arial" w:hAnsi="Arial" w:cs="Arial"/>
        </w:rPr>
      </w:pPr>
    </w:p>
    <w:p w:rsidR="00AD3D57" w:rsidRPr="00A41ECE" w:rsidRDefault="00771B3E" w:rsidP="00631510">
      <w:pPr>
        <w:pStyle w:val="Prrafodelista1"/>
        <w:ind w:left="0"/>
        <w:rPr>
          <w:rFonts w:ascii="Arial" w:hAnsi="Arial" w:cs="Arial"/>
          <w:b/>
        </w:rPr>
      </w:pPr>
      <w:r w:rsidRPr="00A41ECE">
        <w:rPr>
          <w:rFonts w:ascii="Arial" w:hAnsi="Arial" w:cs="Arial"/>
          <w:b/>
        </w:rPr>
        <w:t>Opiniones de los</w:t>
      </w:r>
      <w:r w:rsidR="008D6BB7" w:rsidRPr="00A41ECE">
        <w:rPr>
          <w:rFonts w:ascii="Arial" w:hAnsi="Arial" w:cs="Arial"/>
          <w:b/>
        </w:rPr>
        <w:t xml:space="preserve"> e</w:t>
      </w:r>
      <w:r w:rsidR="00AD3D57" w:rsidRPr="00A41ECE">
        <w:rPr>
          <w:rFonts w:ascii="Arial" w:hAnsi="Arial" w:cs="Arial"/>
          <w:b/>
        </w:rPr>
        <w:t xml:space="preserve">gresados de </w:t>
      </w:r>
      <w:r w:rsidR="008D6BB7" w:rsidRPr="00A41ECE">
        <w:rPr>
          <w:rFonts w:ascii="Arial" w:hAnsi="Arial" w:cs="Arial"/>
          <w:b/>
        </w:rPr>
        <w:t>Comunicación para el Desarrollo</w:t>
      </w:r>
      <w:r w:rsidR="00A23816" w:rsidRPr="00A41ECE">
        <w:rPr>
          <w:rFonts w:ascii="Arial" w:hAnsi="Arial" w:cs="Arial"/>
          <w:b/>
        </w:rPr>
        <w:t xml:space="preserve"> </w:t>
      </w:r>
    </w:p>
    <w:p w:rsidR="006A0844" w:rsidRPr="00A41ECE" w:rsidRDefault="006A0844" w:rsidP="00A41ECE">
      <w:pPr>
        <w:rPr>
          <w:rFonts w:ascii="Arial" w:hAnsi="Arial" w:cs="Arial"/>
          <w:b/>
        </w:rPr>
      </w:pPr>
    </w:p>
    <w:p w:rsidR="006A0844" w:rsidRPr="00A41ECE" w:rsidRDefault="00272739" w:rsidP="00631510">
      <w:pPr>
        <w:pStyle w:val="Prrafodelista1"/>
        <w:ind w:left="0"/>
        <w:rPr>
          <w:rFonts w:ascii="Arial" w:hAnsi="Arial" w:cs="Arial"/>
          <w:b/>
        </w:rPr>
      </w:pPr>
      <w:r w:rsidRPr="00A41ECE">
        <w:rPr>
          <w:rFonts w:ascii="Arial" w:hAnsi="Arial" w:cs="Arial"/>
          <w:b/>
        </w:rPr>
        <w:t>Sobre el p</w:t>
      </w:r>
      <w:r w:rsidR="006A0844" w:rsidRPr="00A41ECE">
        <w:rPr>
          <w:rFonts w:ascii="Arial" w:hAnsi="Arial" w:cs="Arial"/>
          <w:b/>
        </w:rPr>
        <w:t xml:space="preserve">erfil personal y profesional </w:t>
      </w:r>
    </w:p>
    <w:p w:rsidR="006A0844" w:rsidRPr="00A41ECE" w:rsidRDefault="006A0844" w:rsidP="00A41ECE">
      <w:pPr>
        <w:rPr>
          <w:rFonts w:ascii="Arial" w:hAnsi="Arial" w:cs="Arial"/>
          <w:b/>
        </w:rPr>
      </w:pPr>
    </w:p>
    <w:p w:rsidR="006A0844" w:rsidRDefault="006A0844" w:rsidP="00A41ECE">
      <w:pPr>
        <w:rPr>
          <w:rFonts w:ascii="Arial" w:hAnsi="Arial" w:cs="Arial"/>
        </w:rPr>
      </w:pPr>
      <w:r w:rsidRPr="00A41ECE">
        <w:rPr>
          <w:rFonts w:ascii="Arial" w:hAnsi="Arial" w:cs="Arial"/>
        </w:rPr>
        <w:t>A través de las respuestas de</w:t>
      </w:r>
      <w:r w:rsidR="00255993" w:rsidRPr="00A41ECE">
        <w:rPr>
          <w:rFonts w:ascii="Arial" w:hAnsi="Arial" w:cs="Arial"/>
        </w:rPr>
        <w:t xml:space="preserve"> los diez egresados entrevistados</w:t>
      </w:r>
      <w:r w:rsidR="00272739" w:rsidRPr="00A41ECE">
        <w:rPr>
          <w:rFonts w:ascii="Arial" w:hAnsi="Arial" w:cs="Arial"/>
        </w:rPr>
        <w:t>, h</w:t>
      </w:r>
      <w:r w:rsidRPr="00A41ECE">
        <w:rPr>
          <w:rFonts w:ascii="Arial" w:hAnsi="Arial" w:cs="Arial"/>
        </w:rPr>
        <w:t xml:space="preserve">emos podido construir el siguiente cuadro mediante el cual se puede identificar un perfil personal y profesional propio. </w:t>
      </w:r>
    </w:p>
    <w:p w:rsidR="00631510" w:rsidRDefault="00631510" w:rsidP="00A41ECE">
      <w:pPr>
        <w:rPr>
          <w:rFonts w:ascii="Arial" w:hAnsi="Arial" w:cs="Arial"/>
        </w:rPr>
      </w:pPr>
    </w:p>
    <w:p w:rsidR="00631510" w:rsidRPr="00A41ECE" w:rsidRDefault="00631510" w:rsidP="00A41ECE">
      <w:pPr>
        <w:rPr>
          <w:rFonts w:ascii="Arial" w:hAnsi="Arial" w:cs="Arial"/>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4322"/>
        <w:gridCol w:w="4322"/>
      </w:tblGrid>
      <w:tr w:rsidR="006A0844" w:rsidRPr="006A0844" w:rsidTr="00814D14">
        <w:tc>
          <w:tcPr>
            <w:tcW w:w="4322" w:type="dxa"/>
            <w:tcBorders>
              <w:bottom w:val="single" w:sz="18" w:space="0" w:color="4F81BD"/>
            </w:tcBorders>
          </w:tcPr>
          <w:p w:rsidR="006A0844" w:rsidRPr="006A0844" w:rsidRDefault="006A0844" w:rsidP="00814D14">
            <w:pPr>
              <w:rPr>
                <w:rFonts w:ascii="Calibri" w:hAnsi="Calibri" w:cs="Arial"/>
                <w:b/>
                <w:bCs/>
                <w:sz w:val="22"/>
              </w:rPr>
            </w:pPr>
            <w:r w:rsidRPr="006A0844">
              <w:rPr>
                <w:rFonts w:ascii="Calibri" w:hAnsi="Calibri" w:cs="Arial"/>
                <w:b/>
                <w:bCs/>
                <w:sz w:val="22"/>
              </w:rPr>
              <w:t>Perfil Personal</w:t>
            </w:r>
          </w:p>
        </w:tc>
        <w:tc>
          <w:tcPr>
            <w:tcW w:w="4322" w:type="dxa"/>
            <w:tcBorders>
              <w:bottom w:val="single" w:sz="18" w:space="0" w:color="4F81BD"/>
            </w:tcBorders>
          </w:tcPr>
          <w:p w:rsidR="006A0844" w:rsidRPr="006A0844" w:rsidRDefault="006A0844" w:rsidP="00814D14">
            <w:pPr>
              <w:rPr>
                <w:rFonts w:ascii="Calibri" w:hAnsi="Calibri" w:cs="Arial"/>
                <w:b/>
                <w:bCs/>
                <w:sz w:val="22"/>
              </w:rPr>
            </w:pPr>
            <w:r w:rsidRPr="006A0844">
              <w:rPr>
                <w:rFonts w:ascii="Calibri" w:hAnsi="Calibri" w:cs="Arial"/>
                <w:b/>
                <w:bCs/>
                <w:sz w:val="22"/>
              </w:rPr>
              <w:t>Perfil Profesional</w:t>
            </w:r>
          </w:p>
        </w:tc>
      </w:tr>
      <w:tr w:rsidR="006A0844" w:rsidRPr="006A0844" w:rsidTr="00814D14">
        <w:tc>
          <w:tcPr>
            <w:tcW w:w="4322" w:type="dxa"/>
            <w:shd w:val="clear" w:color="auto" w:fill="D3DFEE"/>
          </w:tcPr>
          <w:p w:rsidR="006A0844" w:rsidRPr="006A0844" w:rsidRDefault="006A0844" w:rsidP="00814D14">
            <w:pPr>
              <w:numPr>
                <w:ilvl w:val="0"/>
                <w:numId w:val="7"/>
              </w:numPr>
              <w:spacing w:after="200"/>
              <w:rPr>
                <w:rFonts w:ascii="Calibri" w:hAnsi="Calibri" w:cs="Arial"/>
                <w:bCs/>
                <w:sz w:val="22"/>
              </w:rPr>
            </w:pPr>
            <w:r w:rsidRPr="006A0844">
              <w:rPr>
                <w:rFonts w:ascii="Calibri" w:hAnsi="Calibri" w:cs="Arial"/>
                <w:bCs/>
                <w:sz w:val="22"/>
              </w:rPr>
              <w:t>Insatisfacción con la pobreza, el racismo y la inequidad.</w:t>
            </w:r>
          </w:p>
          <w:p w:rsidR="006A0844" w:rsidRPr="006A0844" w:rsidRDefault="006A0844" w:rsidP="00814D14">
            <w:pPr>
              <w:numPr>
                <w:ilvl w:val="0"/>
                <w:numId w:val="7"/>
              </w:numPr>
              <w:spacing w:after="200"/>
              <w:rPr>
                <w:rFonts w:ascii="Calibri" w:hAnsi="Calibri" w:cs="Arial"/>
                <w:bCs/>
                <w:sz w:val="22"/>
              </w:rPr>
            </w:pPr>
            <w:r w:rsidRPr="006A0844">
              <w:rPr>
                <w:rFonts w:ascii="Calibri" w:hAnsi="Calibri" w:cs="Arial"/>
                <w:bCs/>
                <w:sz w:val="22"/>
              </w:rPr>
              <w:t>Enfoque crítico y capacidad analítica.</w:t>
            </w:r>
          </w:p>
          <w:p w:rsidR="006A0844" w:rsidRPr="006A0844" w:rsidRDefault="006A0844" w:rsidP="00814D14">
            <w:pPr>
              <w:numPr>
                <w:ilvl w:val="0"/>
                <w:numId w:val="7"/>
              </w:numPr>
              <w:spacing w:after="200"/>
              <w:rPr>
                <w:rFonts w:ascii="Calibri" w:hAnsi="Calibri" w:cs="Arial"/>
                <w:bCs/>
                <w:sz w:val="22"/>
              </w:rPr>
            </w:pPr>
            <w:r w:rsidRPr="006A0844">
              <w:rPr>
                <w:rFonts w:ascii="Calibri" w:hAnsi="Calibri" w:cs="Arial"/>
                <w:bCs/>
                <w:sz w:val="22"/>
              </w:rPr>
              <w:t>Alto sentido de la responsabilidad y organización.</w:t>
            </w:r>
          </w:p>
          <w:p w:rsidR="006A0844" w:rsidRPr="006A0844" w:rsidRDefault="006A0844" w:rsidP="00814D14">
            <w:pPr>
              <w:numPr>
                <w:ilvl w:val="0"/>
                <w:numId w:val="7"/>
              </w:numPr>
              <w:spacing w:after="200"/>
              <w:rPr>
                <w:rFonts w:ascii="Calibri" w:hAnsi="Calibri" w:cs="Arial"/>
                <w:bCs/>
                <w:sz w:val="22"/>
              </w:rPr>
            </w:pPr>
            <w:r w:rsidRPr="006A0844">
              <w:rPr>
                <w:rFonts w:ascii="Calibri" w:hAnsi="Calibri" w:cs="Arial"/>
                <w:bCs/>
                <w:sz w:val="22"/>
              </w:rPr>
              <w:t>Capacidad creativa y motivacional.</w:t>
            </w:r>
          </w:p>
          <w:p w:rsidR="006A0844" w:rsidRPr="006A0844" w:rsidRDefault="006A0844" w:rsidP="00814D14">
            <w:pPr>
              <w:numPr>
                <w:ilvl w:val="0"/>
                <w:numId w:val="7"/>
              </w:numPr>
              <w:spacing w:after="200"/>
              <w:rPr>
                <w:rFonts w:ascii="Calibri" w:hAnsi="Calibri" w:cs="Arial"/>
                <w:bCs/>
                <w:sz w:val="22"/>
              </w:rPr>
            </w:pPr>
            <w:r w:rsidRPr="006A0844">
              <w:rPr>
                <w:rFonts w:ascii="Calibri" w:hAnsi="Calibri" w:cs="Arial"/>
                <w:bCs/>
                <w:sz w:val="22"/>
              </w:rPr>
              <w:t xml:space="preserve">Defensa de los principios éticos de la </w:t>
            </w:r>
            <w:r w:rsidRPr="006A0844">
              <w:rPr>
                <w:rFonts w:ascii="Calibri" w:hAnsi="Calibri" w:cs="Arial"/>
                <w:bCs/>
                <w:sz w:val="22"/>
              </w:rPr>
              <w:lastRenderedPageBreak/>
              <w:t>comunicación.</w:t>
            </w:r>
          </w:p>
          <w:p w:rsidR="006A0844" w:rsidRPr="006A0844" w:rsidRDefault="006A0844" w:rsidP="00814D14">
            <w:pPr>
              <w:numPr>
                <w:ilvl w:val="0"/>
                <w:numId w:val="7"/>
              </w:numPr>
              <w:spacing w:after="200"/>
              <w:rPr>
                <w:rFonts w:ascii="Calibri" w:hAnsi="Calibri" w:cs="Arial"/>
                <w:bCs/>
                <w:sz w:val="22"/>
              </w:rPr>
            </w:pPr>
            <w:r w:rsidRPr="006A0844">
              <w:rPr>
                <w:rFonts w:ascii="Calibri" w:hAnsi="Calibri" w:cs="Arial"/>
                <w:bCs/>
                <w:sz w:val="22"/>
              </w:rPr>
              <w:t>Habilidades comunicativas e interpersonales que facilitan el relacionamiento a diferentes niveles.</w:t>
            </w:r>
          </w:p>
          <w:p w:rsidR="006A0844" w:rsidRPr="006A0844" w:rsidRDefault="006A0844" w:rsidP="00814D14">
            <w:pPr>
              <w:numPr>
                <w:ilvl w:val="0"/>
                <w:numId w:val="7"/>
              </w:numPr>
              <w:spacing w:after="200"/>
              <w:rPr>
                <w:rFonts w:ascii="Calibri" w:hAnsi="Calibri" w:cs="Arial"/>
                <w:bCs/>
                <w:sz w:val="22"/>
              </w:rPr>
            </w:pPr>
            <w:r w:rsidRPr="006A0844">
              <w:rPr>
                <w:rFonts w:ascii="Calibri" w:hAnsi="Calibri" w:cs="Arial"/>
                <w:bCs/>
                <w:sz w:val="22"/>
              </w:rPr>
              <w:t>Inclinación por participar de iniciativas extracurriculares de corte social (voluntariados, militancia).</w:t>
            </w:r>
          </w:p>
          <w:p w:rsidR="006A0844" w:rsidRPr="006A0844" w:rsidRDefault="006A0844" w:rsidP="00814D14">
            <w:pPr>
              <w:numPr>
                <w:ilvl w:val="0"/>
                <w:numId w:val="7"/>
              </w:numPr>
              <w:spacing w:after="200"/>
              <w:rPr>
                <w:rFonts w:ascii="Calibri" w:hAnsi="Calibri" w:cs="Arial"/>
                <w:bCs/>
                <w:sz w:val="22"/>
              </w:rPr>
            </w:pPr>
            <w:r w:rsidRPr="006A0844">
              <w:rPr>
                <w:rFonts w:ascii="Calibri" w:hAnsi="Calibri" w:cs="Arial"/>
                <w:bCs/>
                <w:sz w:val="22"/>
              </w:rPr>
              <w:t xml:space="preserve">Actitud propositiva y proactiva frente a problemáticas sociales. </w:t>
            </w:r>
          </w:p>
          <w:p w:rsidR="006A0844" w:rsidRPr="006A0844" w:rsidRDefault="006A0844" w:rsidP="00814D14">
            <w:pPr>
              <w:numPr>
                <w:ilvl w:val="0"/>
                <w:numId w:val="7"/>
              </w:numPr>
              <w:spacing w:after="200"/>
              <w:rPr>
                <w:rFonts w:ascii="Calibri" w:hAnsi="Calibri" w:cs="Arial"/>
                <w:bCs/>
                <w:sz w:val="22"/>
              </w:rPr>
            </w:pPr>
            <w:r w:rsidRPr="006A0844">
              <w:rPr>
                <w:rFonts w:ascii="Calibri" w:hAnsi="Calibri" w:cs="Arial"/>
                <w:bCs/>
                <w:sz w:val="22"/>
              </w:rPr>
              <w:t xml:space="preserve">Interés por enfocarse más en las personas y sus necesidades que en las problemáticas sociales generales. </w:t>
            </w:r>
          </w:p>
          <w:p w:rsidR="006A0844" w:rsidRPr="006A0844" w:rsidRDefault="006A0844" w:rsidP="00814D14">
            <w:pPr>
              <w:numPr>
                <w:ilvl w:val="0"/>
                <w:numId w:val="7"/>
              </w:numPr>
              <w:spacing w:after="200"/>
              <w:rPr>
                <w:rFonts w:ascii="Calibri" w:hAnsi="Calibri" w:cs="Arial"/>
                <w:sz w:val="22"/>
              </w:rPr>
            </w:pPr>
            <w:r w:rsidRPr="006A0844">
              <w:rPr>
                <w:rFonts w:ascii="Calibri" w:hAnsi="Calibri" w:cs="Arial"/>
                <w:sz w:val="22"/>
              </w:rPr>
              <w:t>Versatilidad para el relacionamiento en distintos ámbitos laborales y niveles socioeconómicos.</w:t>
            </w:r>
          </w:p>
          <w:p w:rsidR="006A0844" w:rsidRPr="006A0844" w:rsidRDefault="006A0844" w:rsidP="00814D14">
            <w:pPr>
              <w:numPr>
                <w:ilvl w:val="0"/>
                <w:numId w:val="7"/>
              </w:numPr>
              <w:spacing w:after="200"/>
              <w:rPr>
                <w:rFonts w:ascii="Calibri" w:hAnsi="Calibri" w:cs="Arial"/>
                <w:sz w:val="22"/>
              </w:rPr>
            </w:pPr>
            <w:r w:rsidRPr="006A0844">
              <w:rPr>
                <w:rFonts w:ascii="Calibri" w:hAnsi="Calibri" w:cs="Arial"/>
                <w:sz w:val="22"/>
              </w:rPr>
              <w:t>Habilidades “multitask” y de trabajo bajo presión, capacidad de realizar numerosas tareas de diversa índole en situaciones abrumadoras.</w:t>
            </w:r>
          </w:p>
        </w:tc>
        <w:tc>
          <w:tcPr>
            <w:tcW w:w="4322" w:type="dxa"/>
            <w:shd w:val="clear" w:color="auto" w:fill="D3DFEE"/>
          </w:tcPr>
          <w:p w:rsidR="006A0844" w:rsidRPr="006A0844" w:rsidRDefault="006A0844" w:rsidP="00814D14">
            <w:pPr>
              <w:numPr>
                <w:ilvl w:val="0"/>
                <w:numId w:val="7"/>
              </w:numPr>
              <w:spacing w:after="200"/>
              <w:rPr>
                <w:rFonts w:ascii="Calibri" w:hAnsi="Calibri" w:cs="Arial"/>
                <w:sz w:val="22"/>
              </w:rPr>
            </w:pPr>
            <w:r w:rsidRPr="006A0844">
              <w:rPr>
                <w:rFonts w:ascii="Calibri" w:hAnsi="Calibri" w:cs="Arial"/>
                <w:sz w:val="22"/>
              </w:rPr>
              <w:lastRenderedPageBreak/>
              <w:t>Consciencia de que la comunicación es dialógica y, por lo tanto, no es solo un proceso informativo.</w:t>
            </w:r>
          </w:p>
          <w:p w:rsidR="006A0844" w:rsidRPr="006A0844" w:rsidRDefault="006A0844" w:rsidP="00814D14">
            <w:pPr>
              <w:numPr>
                <w:ilvl w:val="0"/>
                <w:numId w:val="7"/>
              </w:numPr>
              <w:spacing w:after="200"/>
              <w:rPr>
                <w:rFonts w:ascii="Calibri" w:hAnsi="Calibri" w:cs="Arial"/>
                <w:sz w:val="22"/>
              </w:rPr>
            </w:pPr>
            <w:r w:rsidRPr="006A0844">
              <w:rPr>
                <w:rFonts w:ascii="Calibri" w:hAnsi="Calibri" w:cs="Arial"/>
                <w:sz w:val="22"/>
              </w:rPr>
              <w:t>Perspectiva integral, y no solo instrumental de la comunicación..</w:t>
            </w:r>
          </w:p>
          <w:p w:rsidR="006A0844" w:rsidRPr="006A0844" w:rsidRDefault="006A0844" w:rsidP="00814D14">
            <w:pPr>
              <w:numPr>
                <w:ilvl w:val="0"/>
                <w:numId w:val="7"/>
              </w:numPr>
              <w:spacing w:after="200"/>
              <w:rPr>
                <w:rFonts w:ascii="Calibri" w:hAnsi="Calibri" w:cs="Arial"/>
                <w:sz w:val="22"/>
              </w:rPr>
            </w:pPr>
            <w:r w:rsidRPr="006A0844">
              <w:rPr>
                <w:rFonts w:ascii="Calibri" w:hAnsi="Calibri" w:cs="Arial"/>
                <w:sz w:val="22"/>
              </w:rPr>
              <w:t>Manejo conceptual, y no solamente técnico, de la comunicación.</w:t>
            </w:r>
          </w:p>
          <w:p w:rsidR="006A0844" w:rsidRPr="006A0844" w:rsidRDefault="006A0844" w:rsidP="00814D14">
            <w:pPr>
              <w:numPr>
                <w:ilvl w:val="0"/>
                <w:numId w:val="7"/>
              </w:numPr>
              <w:spacing w:after="200"/>
              <w:rPr>
                <w:rFonts w:ascii="Calibri" w:hAnsi="Calibri" w:cs="Arial"/>
                <w:sz w:val="22"/>
              </w:rPr>
            </w:pPr>
            <w:r w:rsidRPr="006A0844">
              <w:rPr>
                <w:rFonts w:ascii="Calibri" w:hAnsi="Calibri" w:cs="Arial"/>
                <w:sz w:val="22"/>
              </w:rPr>
              <w:lastRenderedPageBreak/>
              <w:t xml:space="preserve">Habilidades tanto en la gestión, el diseño y la producción comunicacional para proyectos de desarrollo. </w:t>
            </w:r>
          </w:p>
          <w:p w:rsidR="006A0844" w:rsidRPr="006A0844" w:rsidRDefault="006A0844" w:rsidP="00814D14">
            <w:pPr>
              <w:numPr>
                <w:ilvl w:val="0"/>
                <w:numId w:val="7"/>
              </w:numPr>
              <w:spacing w:after="200"/>
              <w:rPr>
                <w:rFonts w:ascii="Calibri" w:hAnsi="Calibri" w:cs="Arial"/>
                <w:sz w:val="22"/>
              </w:rPr>
            </w:pPr>
            <w:r w:rsidRPr="006A0844">
              <w:rPr>
                <w:rFonts w:ascii="Calibri" w:hAnsi="Calibri" w:cs="Arial"/>
                <w:sz w:val="22"/>
              </w:rPr>
              <w:t>Capacidad de generar y evaluar indicadores.</w:t>
            </w:r>
          </w:p>
          <w:p w:rsidR="006A0844" w:rsidRPr="006A0844" w:rsidRDefault="006A0844" w:rsidP="00814D14">
            <w:pPr>
              <w:numPr>
                <w:ilvl w:val="0"/>
                <w:numId w:val="7"/>
              </w:numPr>
              <w:spacing w:after="200"/>
              <w:rPr>
                <w:rFonts w:ascii="Calibri" w:hAnsi="Calibri" w:cs="Arial"/>
                <w:sz w:val="22"/>
              </w:rPr>
            </w:pPr>
            <w:r w:rsidRPr="006A0844">
              <w:rPr>
                <w:rFonts w:ascii="Calibri" w:hAnsi="Calibri" w:cs="Arial"/>
                <w:sz w:val="22"/>
              </w:rPr>
              <w:t>Conocimiento de metodologías cualitativas y cuantitativas para la realización de investigaciones en temas de comunicación (diagnósticos de comunicación, líneas de base, etc.).</w:t>
            </w:r>
          </w:p>
          <w:p w:rsidR="006A0844" w:rsidRPr="006A0844" w:rsidRDefault="006A0844" w:rsidP="00814D14">
            <w:pPr>
              <w:numPr>
                <w:ilvl w:val="0"/>
                <w:numId w:val="7"/>
              </w:numPr>
              <w:spacing w:after="200"/>
              <w:rPr>
                <w:rFonts w:ascii="Calibri" w:hAnsi="Calibri" w:cs="Arial"/>
                <w:sz w:val="22"/>
              </w:rPr>
            </w:pPr>
            <w:r w:rsidRPr="006A0844">
              <w:rPr>
                <w:rFonts w:ascii="Calibri" w:hAnsi="Calibri" w:cs="Arial"/>
                <w:sz w:val="22"/>
              </w:rPr>
              <w:t>Manejo estratégico de los recursos comunicacionales en el marco de campañas sociales y políticas, así como en proyectos de desarrollo.</w:t>
            </w:r>
          </w:p>
          <w:p w:rsidR="006A0844" w:rsidRPr="006A0844" w:rsidRDefault="006A0844" w:rsidP="00814D14">
            <w:pPr>
              <w:numPr>
                <w:ilvl w:val="0"/>
                <w:numId w:val="7"/>
              </w:numPr>
              <w:spacing w:after="200"/>
              <w:rPr>
                <w:rFonts w:ascii="Calibri" w:hAnsi="Calibri" w:cs="Arial"/>
                <w:sz w:val="22"/>
              </w:rPr>
            </w:pPr>
            <w:r w:rsidRPr="006A0844">
              <w:rPr>
                <w:rFonts w:ascii="Calibri" w:hAnsi="Calibri" w:cs="Arial"/>
                <w:sz w:val="22"/>
              </w:rPr>
              <w:t>Empleo de referentes sobre proyectos sociales y actividades culturales/artísticas para incrementar la capacidad propositiva.</w:t>
            </w:r>
          </w:p>
          <w:p w:rsidR="006A0844" w:rsidRPr="006A0844" w:rsidRDefault="006A0844" w:rsidP="00814D14">
            <w:pPr>
              <w:numPr>
                <w:ilvl w:val="0"/>
                <w:numId w:val="7"/>
              </w:numPr>
              <w:spacing w:after="200"/>
              <w:rPr>
                <w:rFonts w:ascii="Calibri" w:hAnsi="Calibri" w:cs="Arial"/>
                <w:sz w:val="22"/>
              </w:rPr>
            </w:pPr>
            <w:r w:rsidRPr="006A0844">
              <w:rPr>
                <w:rFonts w:ascii="Calibri" w:hAnsi="Calibri" w:cs="Arial"/>
                <w:sz w:val="22"/>
              </w:rPr>
              <w:t>Habilidad de planificar y ejecutar dinámicas de comunicación directamente con la población.</w:t>
            </w:r>
          </w:p>
        </w:tc>
      </w:tr>
    </w:tbl>
    <w:p w:rsidR="003916BF" w:rsidRDefault="003916BF" w:rsidP="006A0844">
      <w:pPr>
        <w:pStyle w:val="Prrafodelista1"/>
        <w:tabs>
          <w:tab w:val="left" w:pos="709"/>
        </w:tabs>
        <w:ind w:left="0"/>
        <w:rPr>
          <w:rFonts w:ascii="Calibri" w:hAnsi="Calibri" w:cs="Arial"/>
          <w:b/>
        </w:rPr>
      </w:pPr>
    </w:p>
    <w:p w:rsidR="00631510" w:rsidRDefault="00631510" w:rsidP="00631510">
      <w:pPr>
        <w:rPr>
          <w:rFonts w:ascii="Arial" w:hAnsi="Arial" w:cs="Arial"/>
          <w:b/>
        </w:rPr>
      </w:pPr>
    </w:p>
    <w:p w:rsidR="00631510" w:rsidRDefault="00631510" w:rsidP="00631510">
      <w:pPr>
        <w:rPr>
          <w:rFonts w:ascii="Arial" w:hAnsi="Arial" w:cs="Arial"/>
          <w:b/>
        </w:rPr>
      </w:pPr>
    </w:p>
    <w:p w:rsidR="00804DF3" w:rsidRPr="00A41ECE" w:rsidRDefault="009B2A2B" w:rsidP="00631510">
      <w:pPr>
        <w:rPr>
          <w:rFonts w:ascii="Arial" w:hAnsi="Arial" w:cs="Arial"/>
          <w:b/>
        </w:rPr>
      </w:pPr>
      <w:r w:rsidRPr="00A41ECE">
        <w:rPr>
          <w:rFonts w:ascii="Arial" w:hAnsi="Arial" w:cs="Arial"/>
          <w:b/>
        </w:rPr>
        <w:lastRenderedPageBreak/>
        <w:t>T</w:t>
      </w:r>
      <w:r w:rsidR="00804DF3" w:rsidRPr="00A41ECE">
        <w:rPr>
          <w:rFonts w:ascii="Arial" w:hAnsi="Arial" w:cs="Arial"/>
          <w:b/>
        </w:rPr>
        <w:t>ipos de entidades empleadoras</w:t>
      </w:r>
      <w:r w:rsidRPr="00A41ECE">
        <w:rPr>
          <w:rFonts w:ascii="Arial" w:hAnsi="Arial" w:cs="Arial"/>
          <w:b/>
        </w:rPr>
        <w:t xml:space="preserve"> donde los egresados han laborado</w:t>
      </w:r>
    </w:p>
    <w:p w:rsidR="00804DF3" w:rsidRPr="00A41ECE" w:rsidRDefault="00804DF3" w:rsidP="00A41ECE">
      <w:pPr>
        <w:rPr>
          <w:rFonts w:ascii="Arial" w:hAnsi="Arial" w:cs="Arial"/>
          <w:b/>
        </w:rPr>
      </w:pPr>
    </w:p>
    <w:p w:rsidR="00AD3D57" w:rsidRPr="00A41ECE" w:rsidRDefault="001175B0" w:rsidP="00A41ECE">
      <w:pPr>
        <w:rPr>
          <w:rFonts w:ascii="Arial" w:hAnsi="Arial" w:cs="Arial"/>
        </w:rPr>
      </w:pPr>
      <w:r w:rsidRPr="00A41ECE">
        <w:rPr>
          <w:rFonts w:ascii="Arial" w:hAnsi="Arial" w:cs="Arial"/>
        </w:rPr>
        <w:t>E</w:t>
      </w:r>
      <w:r w:rsidR="00AD3D57" w:rsidRPr="00A41ECE">
        <w:rPr>
          <w:rFonts w:ascii="Arial" w:hAnsi="Arial" w:cs="Arial"/>
        </w:rPr>
        <w:t xml:space="preserve">n base a la información </w:t>
      </w:r>
      <w:r w:rsidR="00576C8A" w:rsidRPr="00A41ECE">
        <w:rPr>
          <w:rFonts w:ascii="Arial" w:hAnsi="Arial" w:cs="Arial"/>
        </w:rPr>
        <w:t>recibida por los egresados acerca de los espacios donde ellos trabajan</w:t>
      </w:r>
      <w:r w:rsidR="00255993" w:rsidRPr="00A41ECE">
        <w:rPr>
          <w:rFonts w:ascii="Arial" w:hAnsi="Arial" w:cs="Arial"/>
        </w:rPr>
        <w:t xml:space="preserve"> o han trabajado</w:t>
      </w:r>
      <w:r w:rsidR="00AD3D57" w:rsidRPr="00A41ECE">
        <w:rPr>
          <w:rFonts w:ascii="Arial" w:hAnsi="Arial" w:cs="Arial"/>
        </w:rPr>
        <w:t xml:space="preserve">, hemos podido identificar los </w:t>
      </w:r>
      <w:r w:rsidR="00255993" w:rsidRPr="00A41ECE">
        <w:rPr>
          <w:rFonts w:ascii="Arial" w:hAnsi="Arial" w:cs="Arial"/>
        </w:rPr>
        <w:t xml:space="preserve">siguientes: </w:t>
      </w:r>
    </w:p>
    <w:p w:rsidR="00DB68B5" w:rsidRPr="004B42AF" w:rsidRDefault="00DB68B5" w:rsidP="00B81778">
      <w:pPr>
        <w:rPr>
          <w:rFonts w:ascii="Calibri" w:hAnsi="Calibri" w:cs="Arial"/>
        </w:rPr>
      </w:pP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2823"/>
        <w:gridCol w:w="58"/>
        <w:gridCol w:w="2776"/>
        <w:gridCol w:w="105"/>
        <w:gridCol w:w="2882"/>
        <w:gridCol w:w="76"/>
      </w:tblGrid>
      <w:tr w:rsidR="00AD3D57" w:rsidRPr="004B42AF" w:rsidTr="00E3630A">
        <w:trPr>
          <w:gridAfter w:val="1"/>
          <w:wAfter w:w="76" w:type="dxa"/>
        </w:trPr>
        <w:tc>
          <w:tcPr>
            <w:tcW w:w="8644" w:type="dxa"/>
            <w:gridSpan w:val="5"/>
            <w:shd w:val="clear" w:color="auto" w:fill="4F81BD"/>
          </w:tcPr>
          <w:p w:rsidR="00AD3D57" w:rsidRPr="004B42AF" w:rsidRDefault="00AD3D57" w:rsidP="00B81778">
            <w:pPr>
              <w:rPr>
                <w:rFonts w:ascii="Calibri" w:hAnsi="Calibri" w:cs="Arial"/>
                <w:b/>
                <w:bCs/>
                <w:color w:val="FFFFFF"/>
                <w:sz w:val="22"/>
              </w:rPr>
            </w:pPr>
            <w:r w:rsidRPr="004B42AF">
              <w:rPr>
                <w:rFonts w:ascii="Calibri" w:hAnsi="Calibri" w:cs="Arial"/>
                <w:b/>
                <w:bCs/>
                <w:color w:val="FFFFFF"/>
                <w:sz w:val="22"/>
              </w:rPr>
              <w:t>Entidades Públicas (Gobierno central, regional o local)</w:t>
            </w:r>
          </w:p>
        </w:tc>
      </w:tr>
      <w:tr w:rsidR="00AD3D57" w:rsidRPr="004B42AF" w:rsidTr="00E3630A">
        <w:trPr>
          <w:gridAfter w:val="1"/>
          <w:wAfter w:w="76" w:type="dxa"/>
          <w:trHeight w:val="255"/>
        </w:trPr>
        <w:tc>
          <w:tcPr>
            <w:tcW w:w="2881" w:type="dxa"/>
            <w:gridSpan w:val="2"/>
            <w:shd w:val="clear" w:color="auto" w:fill="D3DFEE"/>
          </w:tcPr>
          <w:p w:rsidR="00AD3D57" w:rsidRPr="004B42AF" w:rsidRDefault="00AD3D57" w:rsidP="00B81778">
            <w:pPr>
              <w:rPr>
                <w:rFonts w:ascii="Calibri" w:hAnsi="Calibri" w:cs="Arial"/>
                <w:b/>
                <w:bCs/>
                <w:sz w:val="22"/>
              </w:rPr>
            </w:pPr>
            <w:r w:rsidRPr="004B42AF">
              <w:rPr>
                <w:rFonts w:ascii="Calibri" w:hAnsi="Calibri" w:cs="Arial"/>
                <w:b/>
                <w:bCs/>
                <w:sz w:val="22"/>
              </w:rPr>
              <w:t>Ámbito</w:t>
            </w:r>
          </w:p>
        </w:tc>
        <w:tc>
          <w:tcPr>
            <w:tcW w:w="2881" w:type="dxa"/>
            <w:gridSpan w:val="2"/>
            <w:shd w:val="clear" w:color="auto" w:fill="D3DFEE"/>
          </w:tcPr>
          <w:p w:rsidR="00AD3D57" w:rsidRPr="004B42AF" w:rsidRDefault="00AD3D57" w:rsidP="00B81778">
            <w:pPr>
              <w:rPr>
                <w:rFonts w:ascii="Calibri" w:hAnsi="Calibri" w:cs="Arial"/>
                <w:sz w:val="22"/>
              </w:rPr>
            </w:pPr>
            <w:r w:rsidRPr="004B42AF">
              <w:rPr>
                <w:rFonts w:ascii="Calibri" w:hAnsi="Calibri" w:cs="Arial"/>
                <w:sz w:val="22"/>
              </w:rPr>
              <w:t>Área-Puesto</w:t>
            </w:r>
          </w:p>
        </w:tc>
        <w:tc>
          <w:tcPr>
            <w:tcW w:w="2882" w:type="dxa"/>
            <w:shd w:val="clear" w:color="auto" w:fill="D3DFEE"/>
          </w:tcPr>
          <w:p w:rsidR="00AD3D57" w:rsidRPr="004B42AF" w:rsidRDefault="00AD3D57" w:rsidP="00B81778">
            <w:pPr>
              <w:rPr>
                <w:rFonts w:ascii="Calibri" w:hAnsi="Calibri" w:cs="Arial"/>
                <w:sz w:val="22"/>
              </w:rPr>
            </w:pPr>
            <w:r w:rsidRPr="004B42AF">
              <w:rPr>
                <w:rFonts w:ascii="Calibri" w:hAnsi="Calibri" w:cs="Arial"/>
                <w:sz w:val="22"/>
              </w:rPr>
              <w:t>Funciones</w:t>
            </w:r>
          </w:p>
        </w:tc>
      </w:tr>
      <w:tr w:rsidR="00AD3D57" w:rsidRPr="004B42AF" w:rsidTr="00E3630A">
        <w:trPr>
          <w:gridAfter w:val="1"/>
          <w:wAfter w:w="76" w:type="dxa"/>
          <w:trHeight w:val="255"/>
        </w:trPr>
        <w:tc>
          <w:tcPr>
            <w:tcW w:w="2881" w:type="dxa"/>
            <w:gridSpan w:val="2"/>
            <w:tcBorders>
              <w:right w:val="nil"/>
            </w:tcBorders>
          </w:tcPr>
          <w:p w:rsidR="00AD3D57" w:rsidRPr="004B42AF" w:rsidRDefault="00AD3D57" w:rsidP="00B81778">
            <w:pPr>
              <w:rPr>
                <w:rFonts w:ascii="Calibri" w:hAnsi="Calibri" w:cs="Arial"/>
                <w:b/>
                <w:bCs/>
                <w:sz w:val="22"/>
              </w:rPr>
            </w:pPr>
            <w:r w:rsidRPr="004B42AF">
              <w:rPr>
                <w:rFonts w:ascii="Calibri" w:hAnsi="Calibri" w:cs="Arial"/>
                <w:b/>
                <w:bCs/>
                <w:sz w:val="22"/>
              </w:rPr>
              <w:t>Ministerios con enfoque de desarrollo (MINAM, MIDIS, MIMP</w:t>
            </w:r>
            <w:r w:rsidR="0079048A" w:rsidRPr="004B42AF">
              <w:rPr>
                <w:rFonts w:ascii="Calibri" w:hAnsi="Calibri" w:cs="Arial"/>
                <w:b/>
                <w:bCs/>
                <w:sz w:val="22"/>
              </w:rPr>
              <w:t>, MINSA</w:t>
            </w:r>
            <w:r w:rsidRPr="004B42AF">
              <w:rPr>
                <w:rFonts w:ascii="Calibri" w:hAnsi="Calibri" w:cs="Arial"/>
                <w:b/>
                <w:bCs/>
                <w:sz w:val="22"/>
              </w:rPr>
              <w:t>)</w:t>
            </w:r>
          </w:p>
          <w:p w:rsidR="00AD3D57" w:rsidRPr="004B42AF" w:rsidRDefault="00AD3D57" w:rsidP="00B81778">
            <w:pPr>
              <w:rPr>
                <w:rFonts w:ascii="Calibri" w:hAnsi="Calibri" w:cs="Arial"/>
                <w:b/>
                <w:bCs/>
                <w:sz w:val="22"/>
              </w:rPr>
            </w:pPr>
            <w:r w:rsidRPr="004B42AF">
              <w:rPr>
                <w:rFonts w:ascii="Calibri" w:hAnsi="Calibri" w:cs="Arial"/>
                <w:b/>
                <w:bCs/>
                <w:sz w:val="22"/>
              </w:rPr>
              <w:t xml:space="preserve">Municipalidades </w:t>
            </w:r>
          </w:p>
        </w:tc>
        <w:tc>
          <w:tcPr>
            <w:tcW w:w="2881" w:type="dxa"/>
            <w:gridSpan w:val="2"/>
            <w:tcBorders>
              <w:left w:val="nil"/>
              <w:right w:val="nil"/>
            </w:tcBorders>
          </w:tcPr>
          <w:p w:rsidR="00AD3D57" w:rsidRPr="004B42AF" w:rsidRDefault="00AD3D57" w:rsidP="007313F7">
            <w:pPr>
              <w:jc w:val="left"/>
              <w:rPr>
                <w:rFonts w:ascii="Calibri" w:hAnsi="Calibri" w:cs="Arial"/>
                <w:sz w:val="22"/>
              </w:rPr>
            </w:pPr>
            <w:r w:rsidRPr="004B42AF">
              <w:rPr>
                <w:rFonts w:ascii="Calibri" w:hAnsi="Calibri" w:cs="Arial"/>
                <w:sz w:val="22"/>
              </w:rPr>
              <w:t>Oficina de comunicacione</w:t>
            </w:r>
            <w:r w:rsidR="0027637A" w:rsidRPr="004B42AF">
              <w:rPr>
                <w:rFonts w:ascii="Calibri" w:hAnsi="Calibri" w:cs="Arial"/>
                <w:sz w:val="22"/>
              </w:rPr>
              <w:t>s</w:t>
            </w:r>
            <w:r w:rsidR="00573FEB" w:rsidRPr="004B42AF">
              <w:rPr>
                <w:rFonts w:ascii="Calibri" w:hAnsi="Calibri" w:cs="Arial"/>
                <w:sz w:val="22"/>
              </w:rPr>
              <w:t>, Oficina de comunicación social</w:t>
            </w:r>
            <w:r w:rsidRPr="004B42AF">
              <w:rPr>
                <w:rFonts w:ascii="Calibri" w:hAnsi="Calibri" w:cs="Arial"/>
                <w:sz w:val="22"/>
              </w:rPr>
              <w:t xml:space="preserve"> o prensa - Responsable o Director.</w:t>
            </w:r>
          </w:p>
          <w:p w:rsidR="00AD3D57" w:rsidRPr="004B42AF" w:rsidRDefault="00AD3D57" w:rsidP="007313F7">
            <w:pPr>
              <w:jc w:val="left"/>
              <w:rPr>
                <w:rFonts w:ascii="Calibri" w:hAnsi="Calibri" w:cs="Arial"/>
                <w:sz w:val="22"/>
              </w:rPr>
            </w:pPr>
            <w:r w:rsidRPr="004B42AF">
              <w:rPr>
                <w:rFonts w:ascii="Calibri" w:hAnsi="Calibri" w:cs="Arial"/>
                <w:sz w:val="22"/>
              </w:rPr>
              <w:t>Miembro de un equipo interdisciplinario (excepcionalmente)</w:t>
            </w:r>
          </w:p>
          <w:p w:rsidR="00AD3D57" w:rsidRPr="004B42AF" w:rsidRDefault="00AD3D57" w:rsidP="00B81778">
            <w:pPr>
              <w:rPr>
                <w:rFonts w:ascii="Calibri" w:hAnsi="Calibri" w:cs="Arial"/>
                <w:sz w:val="22"/>
              </w:rPr>
            </w:pPr>
          </w:p>
        </w:tc>
        <w:tc>
          <w:tcPr>
            <w:tcW w:w="2882" w:type="dxa"/>
            <w:tcBorders>
              <w:left w:val="nil"/>
            </w:tcBorders>
          </w:tcPr>
          <w:p w:rsidR="00AD3D57" w:rsidRPr="004B42AF" w:rsidRDefault="00AD3D57" w:rsidP="00B81778">
            <w:pPr>
              <w:rPr>
                <w:rFonts w:ascii="Calibri" w:hAnsi="Calibri" w:cs="Arial"/>
                <w:sz w:val="22"/>
              </w:rPr>
            </w:pPr>
            <w:r w:rsidRPr="004B42AF">
              <w:rPr>
                <w:rFonts w:ascii="Calibri" w:hAnsi="Calibri" w:cs="Arial"/>
                <w:sz w:val="22"/>
              </w:rPr>
              <w:t>Labores periodísticas (monitoreo de medios, redacción de notas de prensa, administración de medios institucionales)</w:t>
            </w:r>
          </w:p>
          <w:p w:rsidR="00AD3D57" w:rsidRPr="004B42AF" w:rsidRDefault="00AD3D57" w:rsidP="00B81778">
            <w:pPr>
              <w:rPr>
                <w:rFonts w:ascii="Calibri" w:hAnsi="Calibri" w:cs="Arial"/>
                <w:sz w:val="22"/>
              </w:rPr>
            </w:pPr>
            <w:r w:rsidRPr="004B42AF">
              <w:rPr>
                <w:rFonts w:ascii="Calibri" w:hAnsi="Calibri" w:cs="Arial"/>
                <w:sz w:val="22"/>
              </w:rPr>
              <w:t>Labores estratégicas (planes de incidencia o comunicaciones)</w:t>
            </w:r>
          </w:p>
          <w:p w:rsidR="00AD3D57" w:rsidRPr="004B42AF" w:rsidRDefault="00AD3D57" w:rsidP="00B81778">
            <w:pPr>
              <w:rPr>
                <w:rFonts w:ascii="Calibri" w:hAnsi="Calibri" w:cs="Arial"/>
                <w:sz w:val="22"/>
              </w:rPr>
            </w:pPr>
            <w:r w:rsidRPr="004B42AF">
              <w:rPr>
                <w:rFonts w:ascii="Calibri" w:hAnsi="Calibri" w:cs="Arial"/>
                <w:sz w:val="22"/>
              </w:rPr>
              <w:t xml:space="preserve">Gestión cultural </w:t>
            </w:r>
          </w:p>
          <w:p w:rsidR="00AD3D57" w:rsidRPr="004B42AF" w:rsidRDefault="00AD3D57" w:rsidP="00B81778">
            <w:pPr>
              <w:rPr>
                <w:rFonts w:ascii="Calibri" w:hAnsi="Calibri" w:cs="Arial"/>
                <w:sz w:val="22"/>
              </w:rPr>
            </w:pPr>
            <w:r w:rsidRPr="004B42AF">
              <w:rPr>
                <w:rFonts w:ascii="Calibri" w:hAnsi="Calibri" w:cs="Arial"/>
                <w:sz w:val="22"/>
              </w:rPr>
              <w:t>Gestión educativa</w:t>
            </w:r>
          </w:p>
        </w:tc>
      </w:tr>
      <w:tr w:rsidR="00AD3D57" w:rsidRPr="004B42AF" w:rsidTr="00D76DF9">
        <w:tc>
          <w:tcPr>
            <w:tcW w:w="8720" w:type="dxa"/>
            <w:gridSpan w:val="6"/>
            <w:shd w:val="clear" w:color="auto" w:fill="4F81BD"/>
          </w:tcPr>
          <w:p w:rsidR="00AD3D57" w:rsidRPr="004B42AF" w:rsidRDefault="00AD3D57" w:rsidP="00B81778">
            <w:pPr>
              <w:rPr>
                <w:rFonts w:ascii="Calibri" w:hAnsi="Calibri" w:cs="Arial"/>
                <w:b/>
                <w:bCs/>
                <w:color w:val="FFFFFF"/>
                <w:sz w:val="22"/>
              </w:rPr>
            </w:pPr>
            <w:r w:rsidRPr="004B42AF">
              <w:rPr>
                <w:rFonts w:ascii="Calibri" w:hAnsi="Calibri" w:cs="Arial"/>
                <w:b/>
                <w:bCs/>
                <w:color w:val="FFFFFF"/>
                <w:sz w:val="22"/>
              </w:rPr>
              <w:t>Organismos no gubernamentales (ONG)</w:t>
            </w:r>
          </w:p>
        </w:tc>
      </w:tr>
      <w:tr w:rsidR="00AD3D57" w:rsidRPr="004B42AF" w:rsidTr="00D76DF9">
        <w:trPr>
          <w:trHeight w:val="255"/>
        </w:trPr>
        <w:tc>
          <w:tcPr>
            <w:tcW w:w="2823" w:type="dxa"/>
            <w:shd w:val="clear" w:color="auto" w:fill="D3DFEE"/>
          </w:tcPr>
          <w:p w:rsidR="00AD3D57" w:rsidRPr="004B42AF" w:rsidRDefault="00AD3D57" w:rsidP="00B81778">
            <w:pPr>
              <w:rPr>
                <w:rFonts w:ascii="Calibri" w:hAnsi="Calibri" w:cs="Arial"/>
                <w:b/>
                <w:bCs/>
                <w:sz w:val="22"/>
              </w:rPr>
            </w:pPr>
            <w:r w:rsidRPr="004B42AF">
              <w:rPr>
                <w:rFonts w:ascii="Calibri" w:hAnsi="Calibri" w:cs="Arial"/>
                <w:b/>
                <w:bCs/>
                <w:sz w:val="22"/>
              </w:rPr>
              <w:t>Ámbito</w:t>
            </w:r>
          </w:p>
        </w:tc>
        <w:tc>
          <w:tcPr>
            <w:tcW w:w="2834" w:type="dxa"/>
            <w:gridSpan w:val="2"/>
            <w:shd w:val="clear" w:color="auto" w:fill="D3DFEE"/>
          </w:tcPr>
          <w:p w:rsidR="00AD3D57" w:rsidRPr="004B42AF" w:rsidRDefault="00AD3D57" w:rsidP="00B81778">
            <w:pPr>
              <w:rPr>
                <w:rFonts w:ascii="Calibri" w:hAnsi="Calibri" w:cs="Arial"/>
                <w:sz w:val="22"/>
              </w:rPr>
            </w:pPr>
            <w:r w:rsidRPr="004B42AF">
              <w:rPr>
                <w:rFonts w:ascii="Calibri" w:hAnsi="Calibri" w:cs="Arial"/>
                <w:sz w:val="22"/>
              </w:rPr>
              <w:t>Área-Puesto</w:t>
            </w:r>
          </w:p>
        </w:tc>
        <w:tc>
          <w:tcPr>
            <w:tcW w:w="3063" w:type="dxa"/>
            <w:gridSpan w:val="3"/>
            <w:shd w:val="clear" w:color="auto" w:fill="D3DFEE"/>
          </w:tcPr>
          <w:p w:rsidR="00AD3D57" w:rsidRPr="004B42AF" w:rsidRDefault="00AD3D57" w:rsidP="00B81778">
            <w:pPr>
              <w:rPr>
                <w:rFonts w:ascii="Calibri" w:hAnsi="Calibri" w:cs="Arial"/>
                <w:sz w:val="22"/>
              </w:rPr>
            </w:pPr>
            <w:r w:rsidRPr="004B42AF">
              <w:rPr>
                <w:rFonts w:ascii="Calibri" w:hAnsi="Calibri" w:cs="Arial"/>
                <w:sz w:val="22"/>
              </w:rPr>
              <w:t>Funciones</w:t>
            </w:r>
          </w:p>
        </w:tc>
      </w:tr>
      <w:tr w:rsidR="00AD3D57" w:rsidRPr="004B42AF" w:rsidTr="00D76DF9">
        <w:trPr>
          <w:trHeight w:val="255"/>
        </w:trPr>
        <w:tc>
          <w:tcPr>
            <w:tcW w:w="2823" w:type="dxa"/>
            <w:tcBorders>
              <w:right w:val="nil"/>
            </w:tcBorders>
          </w:tcPr>
          <w:p w:rsidR="00AD3D57" w:rsidRPr="004B42AF" w:rsidRDefault="00AD3D57" w:rsidP="00B81778">
            <w:pPr>
              <w:rPr>
                <w:rFonts w:ascii="Calibri" w:hAnsi="Calibri" w:cs="Arial"/>
                <w:b/>
                <w:bCs/>
                <w:sz w:val="22"/>
              </w:rPr>
            </w:pPr>
            <w:r w:rsidRPr="004B42AF">
              <w:rPr>
                <w:rFonts w:ascii="Calibri" w:hAnsi="Calibri" w:cs="Arial"/>
                <w:b/>
                <w:bCs/>
                <w:sz w:val="22"/>
              </w:rPr>
              <w:t>Investigación</w:t>
            </w:r>
          </w:p>
          <w:p w:rsidR="00AD3D57" w:rsidRPr="004B42AF" w:rsidRDefault="00AD3D57" w:rsidP="00B81778">
            <w:pPr>
              <w:rPr>
                <w:rFonts w:ascii="Calibri" w:hAnsi="Calibri" w:cs="Arial"/>
                <w:b/>
                <w:bCs/>
                <w:sz w:val="22"/>
              </w:rPr>
            </w:pPr>
            <w:r w:rsidRPr="004B42AF">
              <w:rPr>
                <w:rFonts w:ascii="Calibri" w:hAnsi="Calibri" w:cs="Arial"/>
                <w:b/>
                <w:bCs/>
                <w:sz w:val="22"/>
              </w:rPr>
              <w:t>Servicios</w:t>
            </w:r>
          </w:p>
          <w:p w:rsidR="00AD3D57" w:rsidRPr="004B42AF" w:rsidRDefault="00AD3D57" w:rsidP="00B81778">
            <w:pPr>
              <w:rPr>
                <w:rFonts w:ascii="Calibri" w:hAnsi="Calibri" w:cs="Arial"/>
                <w:b/>
                <w:bCs/>
                <w:sz w:val="22"/>
              </w:rPr>
            </w:pPr>
            <w:r w:rsidRPr="004B42AF">
              <w:rPr>
                <w:rFonts w:ascii="Calibri" w:hAnsi="Calibri" w:cs="Arial"/>
                <w:b/>
                <w:bCs/>
                <w:sz w:val="22"/>
              </w:rPr>
              <w:t xml:space="preserve">Proyectos de desarrollo </w:t>
            </w:r>
          </w:p>
          <w:p w:rsidR="00AD3D57" w:rsidRPr="004B42AF" w:rsidRDefault="00AD3D57" w:rsidP="00B81778">
            <w:pPr>
              <w:rPr>
                <w:rFonts w:ascii="Calibri" w:hAnsi="Calibri" w:cs="Arial"/>
                <w:b/>
                <w:bCs/>
                <w:sz w:val="22"/>
              </w:rPr>
            </w:pPr>
            <w:r w:rsidRPr="004B42AF">
              <w:rPr>
                <w:rFonts w:ascii="Calibri" w:hAnsi="Calibri" w:cs="Arial"/>
                <w:b/>
                <w:bCs/>
                <w:sz w:val="22"/>
              </w:rPr>
              <w:t>Proyectos de incidencia</w:t>
            </w:r>
          </w:p>
        </w:tc>
        <w:tc>
          <w:tcPr>
            <w:tcW w:w="2834" w:type="dxa"/>
            <w:gridSpan w:val="2"/>
            <w:tcBorders>
              <w:left w:val="nil"/>
              <w:right w:val="nil"/>
            </w:tcBorders>
          </w:tcPr>
          <w:p w:rsidR="00AD3D57" w:rsidRPr="004B42AF" w:rsidRDefault="00AD3D57" w:rsidP="007313F7">
            <w:pPr>
              <w:jc w:val="left"/>
              <w:rPr>
                <w:rFonts w:ascii="Calibri" w:hAnsi="Calibri" w:cs="Arial"/>
                <w:sz w:val="22"/>
              </w:rPr>
            </w:pPr>
            <w:r w:rsidRPr="004B42AF">
              <w:rPr>
                <w:rFonts w:ascii="Calibri" w:hAnsi="Calibri" w:cs="Arial"/>
                <w:sz w:val="22"/>
              </w:rPr>
              <w:t>Área de comunicaciones o prensa – Responsable o Coordinador</w:t>
            </w:r>
          </w:p>
          <w:p w:rsidR="00AD3D57" w:rsidRPr="004B42AF" w:rsidRDefault="00AD3D57" w:rsidP="007313F7">
            <w:pPr>
              <w:jc w:val="left"/>
              <w:rPr>
                <w:rFonts w:ascii="Calibri" w:hAnsi="Calibri" w:cs="Arial"/>
                <w:sz w:val="22"/>
              </w:rPr>
            </w:pPr>
            <w:r w:rsidRPr="004B42AF">
              <w:rPr>
                <w:rFonts w:ascii="Calibri" w:hAnsi="Calibri" w:cs="Arial"/>
                <w:sz w:val="22"/>
              </w:rPr>
              <w:t>Área de investigación – investigador</w:t>
            </w:r>
          </w:p>
          <w:p w:rsidR="00AD3D57" w:rsidRPr="004B42AF" w:rsidRDefault="00AD3D57" w:rsidP="007313F7">
            <w:pPr>
              <w:jc w:val="left"/>
              <w:rPr>
                <w:rFonts w:ascii="Calibri" w:hAnsi="Calibri" w:cs="Arial"/>
                <w:sz w:val="22"/>
              </w:rPr>
            </w:pPr>
            <w:r w:rsidRPr="004B42AF">
              <w:rPr>
                <w:rFonts w:ascii="Calibri" w:hAnsi="Calibri" w:cs="Arial"/>
                <w:sz w:val="22"/>
              </w:rPr>
              <w:t>Área de voluntariado – Responsable o  Coordinador</w:t>
            </w:r>
          </w:p>
        </w:tc>
        <w:tc>
          <w:tcPr>
            <w:tcW w:w="3063" w:type="dxa"/>
            <w:gridSpan w:val="3"/>
            <w:tcBorders>
              <w:left w:val="nil"/>
            </w:tcBorders>
          </w:tcPr>
          <w:p w:rsidR="00AD3D57" w:rsidRPr="004B42AF" w:rsidRDefault="00AD3D57" w:rsidP="007313F7">
            <w:pPr>
              <w:jc w:val="left"/>
              <w:rPr>
                <w:rFonts w:ascii="Calibri" w:hAnsi="Calibri" w:cs="Arial"/>
                <w:sz w:val="22"/>
              </w:rPr>
            </w:pPr>
            <w:r w:rsidRPr="004B42AF">
              <w:rPr>
                <w:rFonts w:ascii="Calibri" w:hAnsi="Calibri" w:cs="Arial"/>
                <w:sz w:val="22"/>
              </w:rPr>
              <w:t>Labores periodísticas (monitoreo de medios, redacción de notas de prensa, administración de medios institucionales)</w:t>
            </w:r>
            <w:r w:rsidR="007313F7">
              <w:rPr>
                <w:rFonts w:ascii="Calibri" w:hAnsi="Calibri" w:cs="Arial"/>
                <w:sz w:val="22"/>
              </w:rPr>
              <w:t>.</w:t>
            </w:r>
          </w:p>
          <w:p w:rsidR="00AD3D57" w:rsidRPr="004B42AF" w:rsidRDefault="00AD3D57" w:rsidP="007313F7">
            <w:pPr>
              <w:jc w:val="left"/>
              <w:rPr>
                <w:rFonts w:ascii="Calibri" w:hAnsi="Calibri" w:cs="Arial"/>
                <w:sz w:val="22"/>
              </w:rPr>
            </w:pPr>
            <w:r w:rsidRPr="004B42AF">
              <w:rPr>
                <w:rFonts w:ascii="Calibri" w:hAnsi="Calibri" w:cs="Arial"/>
                <w:sz w:val="22"/>
              </w:rPr>
              <w:t>Trabajo de campo y/o investigación</w:t>
            </w:r>
            <w:r w:rsidR="007313F7">
              <w:rPr>
                <w:rFonts w:ascii="Calibri" w:hAnsi="Calibri" w:cs="Arial"/>
                <w:sz w:val="22"/>
              </w:rPr>
              <w:t>.</w:t>
            </w:r>
          </w:p>
          <w:p w:rsidR="00AD3D57" w:rsidRPr="004B42AF" w:rsidRDefault="00AD3D57" w:rsidP="007313F7">
            <w:pPr>
              <w:jc w:val="left"/>
              <w:rPr>
                <w:rFonts w:ascii="Calibri" w:hAnsi="Calibri" w:cs="Arial"/>
                <w:sz w:val="22"/>
              </w:rPr>
            </w:pPr>
            <w:r w:rsidRPr="004B42AF">
              <w:rPr>
                <w:rFonts w:ascii="Calibri" w:hAnsi="Calibri" w:cs="Arial"/>
                <w:sz w:val="22"/>
              </w:rPr>
              <w:t>Capacitación/fortalecimiento de capacidades</w:t>
            </w:r>
            <w:r w:rsidR="007313F7">
              <w:rPr>
                <w:rFonts w:ascii="Calibri" w:hAnsi="Calibri" w:cs="Arial"/>
                <w:sz w:val="22"/>
              </w:rPr>
              <w:t>.</w:t>
            </w:r>
          </w:p>
          <w:p w:rsidR="00AD3D57" w:rsidRPr="004B42AF" w:rsidRDefault="00AD3D57" w:rsidP="007313F7">
            <w:pPr>
              <w:jc w:val="left"/>
              <w:rPr>
                <w:rFonts w:ascii="Calibri" w:hAnsi="Calibri" w:cs="Arial"/>
                <w:sz w:val="22"/>
              </w:rPr>
            </w:pPr>
            <w:r w:rsidRPr="004B42AF">
              <w:rPr>
                <w:rFonts w:ascii="Calibri" w:hAnsi="Calibri" w:cs="Arial"/>
                <w:sz w:val="22"/>
              </w:rPr>
              <w:t>Cabildeo o movilización social</w:t>
            </w:r>
          </w:p>
          <w:p w:rsidR="00D47DB1" w:rsidRDefault="00AD3D57" w:rsidP="007E3EB8">
            <w:pPr>
              <w:jc w:val="left"/>
              <w:rPr>
                <w:rFonts w:ascii="Calibri" w:hAnsi="Calibri" w:cs="Arial"/>
                <w:sz w:val="22"/>
              </w:rPr>
            </w:pPr>
            <w:r w:rsidRPr="004B42AF">
              <w:rPr>
                <w:rFonts w:ascii="Calibri" w:hAnsi="Calibri" w:cs="Arial"/>
                <w:sz w:val="22"/>
              </w:rPr>
              <w:lastRenderedPageBreak/>
              <w:t>Gestión de proyectos (excepcionalmente)</w:t>
            </w:r>
            <w:r w:rsidR="007313F7">
              <w:rPr>
                <w:rFonts w:ascii="Calibri" w:hAnsi="Calibri" w:cs="Arial"/>
                <w:sz w:val="22"/>
              </w:rPr>
              <w:t>.</w:t>
            </w:r>
          </w:p>
          <w:p w:rsidR="00D47DB1" w:rsidRPr="004B42AF" w:rsidRDefault="00D47DB1" w:rsidP="00B81778">
            <w:pPr>
              <w:rPr>
                <w:rFonts w:ascii="Calibri" w:hAnsi="Calibri" w:cs="Arial"/>
                <w:sz w:val="22"/>
              </w:rPr>
            </w:pPr>
          </w:p>
        </w:tc>
      </w:tr>
      <w:tr w:rsidR="00AD3D57" w:rsidRPr="004B42AF" w:rsidTr="00DB68B5">
        <w:tc>
          <w:tcPr>
            <w:tcW w:w="8720" w:type="dxa"/>
            <w:gridSpan w:val="6"/>
            <w:shd w:val="clear" w:color="auto" w:fill="4F81BD"/>
          </w:tcPr>
          <w:p w:rsidR="00AD3D57" w:rsidRPr="004B42AF" w:rsidRDefault="00AD3D57" w:rsidP="00B81778">
            <w:pPr>
              <w:rPr>
                <w:rFonts w:ascii="Calibri" w:hAnsi="Calibri" w:cs="Arial"/>
                <w:b/>
                <w:bCs/>
                <w:color w:val="FFFFFF"/>
                <w:sz w:val="22"/>
              </w:rPr>
            </w:pPr>
            <w:r w:rsidRPr="004B42AF">
              <w:rPr>
                <w:rFonts w:ascii="Calibri" w:hAnsi="Calibri" w:cs="Arial"/>
                <w:b/>
                <w:bCs/>
                <w:color w:val="FFFFFF"/>
                <w:sz w:val="22"/>
              </w:rPr>
              <w:lastRenderedPageBreak/>
              <w:t>Empresa privada</w:t>
            </w:r>
          </w:p>
        </w:tc>
      </w:tr>
      <w:tr w:rsidR="00AD3D57" w:rsidRPr="004B42AF" w:rsidTr="00DB68B5">
        <w:trPr>
          <w:trHeight w:val="255"/>
        </w:trPr>
        <w:tc>
          <w:tcPr>
            <w:tcW w:w="2881" w:type="dxa"/>
            <w:gridSpan w:val="2"/>
            <w:shd w:val="clear" w:color="auto" w:fill="D3DFEE"/>
          </w:tcPr>
          <w:p w:rsidR="00AD3D57" w:rsidRPr="004B42AF" w:rsidRDefault="00AD3D57" w:rsidP="00B81778">
            <w:pPr>
              <w:rPr>
                <w:rFonts w:ascii="Calibri" w:hAnsi="Calibri" w:cs="Arial"/>
                <w:b/>
                <w:bCs/>
                <w:sz w:val="22"/>
              </w:rPr>
            </w:pPr>
            <w:r w:rsidRPr="004B42AF">
              <w:rPr>
                <w:rFonts w:ascii="Calibri" w:hAnsi="Calibri" w:cs="Arial"/>
                <w:b/>
                <w:bCs/>
                <w:sz w:val="22"/>
              </w:rPr>
              <w:t>Ámbito</w:t>
            </w:r>
          </w:p>
        </w:tc>
        <w:tc>
          <w:tcPr>
            <w:tcW w:w="2881" w:type="dxa"/>
            <w:gridSpan w:val="2"/>
            <w:shd w:val="clear" w:color="auto" w:fill="D3DFEE"/>
          </w:tcPr>
          <w:p w:rsidR="00AD3D57" w:rsidRPr="004B42AF" w:rsidRDefault="00AD3D57" w:rsidP="00B81778">
            <w:pPr>
              <w:rPr>
                <w:rFonts w:ascii="Calibri" w:hAnsi="Calibri" w:cs="Arial"/>
                <w:sz w:val="22"/>
              </w:rPr>
            </w:pPr>
            <w:r w:rsidRPr="004B42AF">
              <w:rPr>
                <w:rFonts w:ascii="Calibri" w:hAnsi="Calibri" w:cs="Arial"/>
                <w:sz w:val="22"/>
              </w:rPr>
              <w:t>Área-Puesto</w:t>
            </w:r>
          </w:p>
        </w:tc>
        <w:tc>
          <w:tcPr>
            <w:tcW w:w="2958" w:type="dxa"/>
            <w:gridSpan w:val="2"/>
            <w:shd w:val="clear" w:color="auto" w:fill="D3DFEE"/>
          </w:tcPr>
          <w:p w:rsidR="00AD3D57" w:rsidRPr="004B42AF" w:rsidRDefault="00AD3D57" w:rsidP="00B81778">
            <w:pPr>
              <w:rPr>
                <w:rFonts w:ascii="Calibri" w:hAnsi="Calibri" w:cs="Arial"/>
                <w:sz w:val="22"/>
              </w:rPr>
            </w:pPr>
            <w:r w:rsidRPr="004B42AF">
              <w:rPr>
                <w:rFonts w:ascii="Calibri" w:hAnsi="Calibri" w:cs="Arial"/>
                <w:sz w:val="22"/>
              </w:rPr>
              <w:t>Funciones</w:t>
            </w:r>
          </w:p>
        </w:tc>
      </w:tr>
      <w:tr w:rsidR="00AD3D57" w:rsidRPr="004B42AF" w:rsidTr="00DB68B5">
        <w:trPr>
          <w:trHeight w:val="4097"/>
        </w:trPr>
        <w:tc>
          <w:tcPr>
            <w:tcW w:w="2881" w:type="dxa"/>
            <w:gridSpan w:val="2"/>
            <w:tcBorders>
              <w:right w:val="nil"/>
            </w:tcBorders>
          </w:tcPr>
          <w:p w:rsidR="00AD3D57" w:rsidRPr="004B42AF" w:rsidRDefault="00AD3D57" w:rsidP="00B81778">
            <w:pPr>
              <w:rPr>
                <w:rFonts w:ascii="Calibri" w:hAnsi="Calibri" w:cs="Arial"/>
                <w:b/>
                <w:bCs/>
                <w:sz w:val="22"/>
              </w:rPr>
            </w:pPr>
            <w:r w:rsidRPr="004B42AF">
              <w:rPr>
                <w:rFonts w:ascii="Calibri" w:hAnsi="Calibri" w:cs="Arial"/>
                <w:b/>
                <w:bCs/>
                <w:sz w:val="22"/>
              </w:rPr>
              <w:t>Industrias extractivas</w:t>
            </w:r>
          </w:p>
          <w:p w:rsidR="00AD3D57" w:rsidRPr="004B42AF" w:rsidRDefault="00AD3D57" w:rsidP="00B81778">
            <w:pPr>
              <w:rPr>
                <w:rFonts w:ascii="Calibri" w:hAnsi="Calibri" w:cs="Arial"/>
                <w:b/>
                <w:bCs/>
                <w:sz w:val="22"/>
              </w:rPr>
            </w:pPr>
            <w:r w:rsidRPr="004B42AF">
              <w:rPr>
                <w:rFonts w:ascii="Calibri" w:hAnsi="Calibri" w:cs="Arial"/>
                <w:b/>
                <w:bCs/>
                <w:sz w:val="22"/>
              </w:rPr>
              <w:t>Servicios</w:t>
            </w:r>
          </w:p>
          <w:p w:rsidR="00AD3D57" w:rsidRPr="004B42AF" w:rsidRDefault="00AD3D57" w:rsidP="00B81778">
            <w:pPr>
              <w:rPr>
                <w:rFonts w:ascii="Calibri" w:hAnsi="Calibri" w:cs="Arial"/>
                <w:b/>
                <w:bCs/>
                <w:sz w:val="22"/>
              </w:rPr>
            </w:pPr>
            <w:r w:rsidRPr="004B42AF">
              <w:rPr>
                <w:rFonts w:ascii="Calibri" w:hAnsi="Calibri" w:cs="Arial"/>
                <w:b/>
                <w:bCs/>
                <w:sz w:val="22"/>
              </w:rPr>
              <w:t>Publicidad</w:t>
            </w:r>
          </w:p>
        </w:tc>
        <w:tc>
          <w:tcPr>
            <w:tcW w:w="2881" w:type="dxa"/>
            <w:gridSpan w:val="2"/>
            <w:tcBorders>
              <w:left w:val="nil"/>
              <w:right w:val="nil"/>
            </w:tcBorders>
          </w:tcPr>
          <w:p w:rsidR="00AD3D57" w:rsidRPr="004B42AF" w:rsidRDefault="00AD3D57" w:rsidP="007313F7">
            <w:pPr>
              <w:jc w:val="left"/>
              <w:rPr>
                <w:rFonts w:ascii="Calibri" w:hAnsi="Calibri" w:cs="Arial"/>
                <w:sz w:val="22"/>
              </w:rPr>
            </w:pPr>
            <w:r w:rsidRPr="004B42AF">
              <w:rPr>
                <w:rFonts w:ascii="Calibri" w:hAnsi="Calibri" w:cs="Arial"/>
                <w:sz w:val="22"/>
              </w:rPr>
              <w:t>Recursos Humanos</w:t>
            </w:r>
          </w:p>
          <w:p w:rsidR="00AD3D57" w:rsidRPr="004B42AF" w:rsidRDefault="00AD3D57" w:rsidP="007313F7">
            <w:pPr>
              <w:jc w:val="left"/>
              <w:rPr>
                <w:rFonts w:ascii="Calibri" w:hAnsi="Calibri" w:cs="Arial"/>
                <w:sz w:val="22"/>
              </w:rPr>
            </w:pPr>
            <w:r w:rsidRPr="004B42AF">
              <w:rPr>
                <w:rFonts w:ascii="Calibri" w:hAnsi="Calibri" w:cs="Arial"/>
                <w:sz w:val="22"/>
              </w:rPr>
              <w:t>Responsabilidad Social</w:t>
            </w:r>
          </w:p>
          <w:p w:rsidR="00AD3D57" w:rsidRPr="004B42AF" w:rsidRDefault="00AD3D57" w:rsidP="007313F7">
            <w:pPr>
              <w:jc w:val="left"/>
              <w:rPr>
                <w:rFonts w:ascii="Calibri" w:hAnsi="Calibri" w:cs="Arial"/>
                <w:sz w:val="22"/>
              </w:rPr>
            </w:pPr>
            <w:r w:rsidRPr="004B42AF">
              <w:rPr>
                <w:rFonts w:ascii="Calibri" w:hAnsi="Calibri" w:cs="Arial"/>
                <w:sz w:val="22"/>
              </w:rPr>
              <w:t>Relaciones Comunitarias</w:t>
            </w:r>
          </w:p>
          <w:p w:rsidR="00AD3D57" w:rsidRPr="004B42AF" w:rsidRDefault="00AD3D57" w:rsidP="007313F7">
            <w:pPr>
              <w:jc w:val="left"/>
              <w:rPr>
                <w:rFonts w:ascii="Calibri" w:hAnsi="Calibri" w:cs="Arial"/>
                <w:sz w:val="22"/>
              </w:rPr>
            </w:pPr>
            <w:r w:rsidRPr="004B42AF">
              <w:rPr>
                <w:rFonts w:ascii="Calibri" w:hAnsi="Calibri" w:cs="Arial"/>
                <w:sz w:val="22"/>
              </w:rPr>
              <w:t>Marketing</w:t>
            </w:r>
          </w:p>
          <w:p w:rsidR="00AD3D57" w:rsidRPr="004B42AF" w:rsidRDefault="00AD3D57" w:rsidP="007313F7">
            <w:pPr>
              <w:jc w:val="left"/>
              <w:rPr>
                <w:rFonts w:ascii="Calibri" w:hAnsi="Calibri" w:cs="Arial"/>
                <w:sz w:val="22"/>
              </w:rPr>
            </w:pPr>
            <w:r w:rsidRPr="004B42AF">
              <w:rPr>
                <w:rFonts w:ascii="Calibri" w:hAnsi="Calibri" w:cs="Arial"/>
                <w:sz w:val="22"/>
              </w:rPr>
              <w:t>Comunicación Interna</w:t>
            </w:r>
          </w:p>
          <w:p w:rsidR="00AD3D57" w:rsidRPr="004B42AF" w:rsidRDefault="00AD3D57" w:rsidP="007313F7">
            <w:pPr>
              <w:jc w:val="left"/>
              <w:rPr>
                <w:rFonts w:ascii="Calibri" w:hAnsi="Calibri" w:cs="Arial"/>
                <w:sz w:val="22"/>
              </w:rPr>
            </w:pPr>
            <w:r w:rsidRPr="004B42AF">
              <w:rPr>
                <w:rFonts w:ascii="Calibri" w:hAnsi="Calibri" w:cs="Arial"/>
                <w:sz w:val="22"/>
              </w:rPr>
              <w:t>Imagen Institucional</w:t>
            </w:r>
          </w:p>
          <w:p w:rsidR="00AD3D57" w:rsidRPr="004B42AF" w:rsidRDefault="00AD3D57" w:rsidP="007313F7">
            <w:pPr>
              <w:jc w:val="left"/>
              <w:rPr>
                <w:rFonts w:ascii="Calibri" w:hAnsi="Calibri" w:cs="Arial"/>
                <w:sz w:val="22"/>
              </w:rPr>
            </w:pPr>
            <w:r w:rsidRPr="004B42AF">
              <w:rPr>
                <w:rFonts w:ascii="Calibri" w:hAnsi="Calibri" w:cs="Arial"/>
                <w:sz w:val="22"/>
              </w:rPr>
              <w:t>Cargos: Responsable, Director, Coordinador, Analista o Diseñador (marketing)</w:t>
            </w:r>
          </w:p>
        </w:tc>
        <w:tc>
          <w:tcPr>
            <w:tcW w:w="2958" w:type="dxa"/>
            <w:gridSpan w:val="2"/>
            <w:tcBorders>
              <w:left w:val="nil"/>
            </w:tcBorders>
          </w:tcPr>
          <w:p w:rsidR="00AD3D57" w:rsidRPr="004B42AF" w:rsidRDefault="00AD3D57" w:rsidP="007313F7">
            <w:pPr>
              <w:jc w:val="left"/>
              <w:rPr>
                <w:rFonts w:ascii="Calibri" w:hAnsi="Calibri" w:cs="Arial"/>
                <w:sz w:val="22"/>
              </w:rPr>
            </w:pPr>
            <w:r w:rsidRPr="004B42AF">
              <w:rPr>
                <w:rFonts w:ascii="Calibri" w:hAnsi="Calibri" w:cs="Arial"/>
                <w:sz w:val="22"/>
              </w:rPr>
              <w:t>Organización de eventos</w:t>
            </w:r>
          </w:p>
          <w:p w:rsidR="00AD3D57" w:rsidRPr="004B42AF" w:rsidRDefault="00AD3D57" w:rsidP="007313F7">
            <w:pPr>
              <w:jc w:val="left"/>
              <w:rPr>
                <w:rFonts w:ascii="Calibri" w:hAnsi="Calibri" w:cs="Arial"/>
                <w:sz w:val="22"/>
              </w:rPr>
            </w:pPr>
            <w:r w:rsidRPr="004B42AF">
              <w:rPr>
                <w:rFonts w:ascii="Calibri" w:hAnsi="Calibri" w:cs="Arial"/>
                <w:sz w:val="22"/>
              </w:rPr>
              <w:t>Capacitación</w:t>
            </w:r>
            <w:r w:rsidR="007313F7">
              <w:rPr>
                <w:rFonts w:ascii="Calibri" w:hAnsi="Calibri" w:cs="Arial"/>
                <w:sz w:val="22"/>
              </w:rPr>
              <w:t>.</w:t>
            </w:r>
          </w:p>
          <w:p w:rsidR="00AD3D57" w:rsidRPr="004B42AF" w:rsidRDefault="00AD3D57" w:rsidP="007313F7">
            <w:pPr>
              <w:jc w:val="left"/>
              <w:rPr>
                <w:rFonts w:ascii="Calibri" w:hAnsi="Calibri" w:cs="Arial"/>
                <w:sz w:val="22"/>
              </w:rPr>
            </w:pPr>
            <w:r w:rsidRPr="004B42AF">
              <w:rPr>
                <w:rFonts w:ascii="Calibri" w:hAnsi="Calibri" w:cs="Arial"/>
                <w:sz w:val="22"/>
              </w:rPr>
              <w:t>Labores periodísticas (monitoreo de medios, redacción de notas de prensa, administración de medios institucionales)</w:t>
            </w:r>
            <w:r w:rsidR="007313F7">
              <w:rPr>
                <w:rFonts w:ascii="Calibri" w:hAnsi="Calibri" w:cs="Arial"/>
                <w:sz w:val="22"/>
              </w:rPr>
              <w:t>.</w:t>
            </w:r>
          </w:p>
          <w:p w:rsidR="00AD3D57" w:rsidRPr="004B42AF" w:rsidRDefault="00AD3D57" w:rsidP="007313F7">
            <w:pPr>
              <w:jc w:val="left"/>
              <w:rPr>
                <w:rFonts w:ascii="Calibri" w:hAnsi="Calibri" w:cs="Arial"/>
                <w:sz w:val="22"/>
              </w:rPr>
            </w:pPr>
            <w:r w:rsidRPr="004B42AF">
              <w:rPr>
                <w:rFonts w:ascii="Calibri" w:hAnsi="Calibri" w:cs="Arial"/>
                <w:sz w:val="22"/>
              </w:rPr>
              <w:t>Planeamiento estratégico</w:t>
            </w:r>
          </w:p>
          <w:p w:rsidR="00AD3D57" w:rsidRPr="004B42AF" w:rsidRDefault="00AD3D57" w:rsidP="007313F7">
            <w:pPr>
              <w:jc w:val="left"/>
              <w:rPr>
                <w:rFonts w:ascii="Calibri" w:hAnsi="Calibri" w:cs="Arial"/>
                <w:sz w:val="22"/>
              </w:rPr>
            </w:pPr>
            <w:r w:rsidRPr="004B42AF">
              <w:rPr>
                <w:rFonts w:ascii="Calibri" w:hAnsi="Calibri" w:cs="Arial"/>
                <w:sz w:val="22"/>
              </w:rPr>
              <w:t>Vínculo con la comunidad</w:t>
            </w:r>
          </w:p>
          <w:p w:rsidR="00576C8A" w:rsidRPr="004B42AF" w:rsidRDefault="00AD3D57" w:rsidP="007313F7">
            <w:pPr>
              <w:jc w:val="left"/>
              <w:rPr>
                <w:rFonts w:ascii="Calibri" w:hAnsi="Calibri" w:cs="Arial"/>
                <w:sz w:val="22"/>
              </w:rPr>
            </w:pPr>
            <w:r w:rsidRPr="004B42AF">
              <w:rPr>
                <w:rFonts w:ascii="Calibri" w:hAnsi="Calibri" w:cs="Arial"/>
                <w:sz w:val="22"/>
              </w:rPr>
              <w:t>Relacionamiento mediático</w:t>
            </w:r>
          </w:p>
        </w:tc>
      </w:tr>
      <w:tr w:rsidR="00AD3D57" w:rsidRPr="004B42AF" w:rsidTr="00DB68B5">
        <w:tc>
          <w:tcPr>
            <w:tcW w:w="8720" w:type="dxa"/>
            <w:gridSpan w:val="6"/>
            <w:shd w:val="clear" w:color="auto" w:fill="4F81BD"/>
          </w:tcPr>
          <w:p w:rsidR="00AD3D57" w:rsidRPr="004B42AF" w:rsidRDefault="00AD3D57" w:rsidP="00B81778">
            <w:pPr>
              <w:rPr>
                <w:rFonts w:ascii="Calibri" w:hAnsi="Calibri" w:cs="Arial"/>
                <w:b/>
                <w:bCs/>
                <w:color w:val="FFFFFF"/>
                <w:sz w:val="22"/>
              </w:rPr>
            </w:pPr>
            <w:r w:rsidRPr="004B42AF">
              <w:rPr>
                <w:rFonts w:ascii="Calibri" w:hAnsi="Calibri" w:cs="Arial"/>
                <w:b/>
                <w:bCs/>
                <w:color w:val="FFFFFF"/>
                <w:sz w:val="22"/>
              </w:rPr>
              <w:t>Consultorías</w:t>
            </w:r>
          </w:p>
        </w:tc>
      </w:tr>
      <w:tr w:rsidR="00AD3D57" w:rsidRPr="004B42AF" w:rsidTr="00DB68B5">
        <w:trPr>
          <w:trHeight w:val="255"/>
        </w:trPr>
        <w:tc>
          <w:tcPr>
            <w:tcW w:w="2881" w:type="dxa"/>
            <w:gridSpan w:val="2"/>
            <w:shd w:val="clear" w:color="auto" w:fill="D3DFEE"/>
          </w:tcPr>
          <w:p w:rsidR="00AD3D57" w:rsidRPr="004B42AF" w:rsidRDefault="00AD3D57" w:rsidP="00B81778">
            <w:pPr>
              <w:rPr>
                <w:rFonts w:ascii="Calibri" w:hAnsi="Calibri" w:cs="Arial"/>
                <w:b/>
                <w:bCs/>
                <w:sz w:val="22"/>
              </w:rPr>
            </w:pPr>
            <w:r w:rsidRPr="004B42AF">
              <w:rPr>
                <w:rFonts w:ascii="Calibri" w:hAnsi="Calibri" w:cs="Arial"/>
                <w:b/>
                <w:bCs/>
                <w:sz w:val="22"/>
              </w:rPr>
              <w:t>Ámbito</w:t>
            </w:r>
          </w:p>
        </w:tc>
        <w:tc>
          <w:tcPr>
            <w:tcW w:w="2881" w:type="dxa"/>
            <w:gridSpan w:val="2"/>
            <w:shd w:val="clear" w:color="auto" w:fill="D3DFEE"/>
          </w:tcPr>
          <w:p w:rsidR="00AD3D57" w:rsidRPr="004B42AF" w:rsidRDefault="00AD3D57" w:rsidP="00B81778">
            <w:pPr>
              <w:rPr>
                <w:rFonts w:ascii="Calibri" w:hAnsi="Calibri" w:cs="Arial"/>
                <w:sz w:val="22"/>
              </w:rPr>
            </w:pPr>
            <w:r w:rsidRPr="004B42AF">
              <w:rPr>
                <w:rFonts w:ascii="Calibri" w:hAnsi="Calibri" w:cs="Arial"/>
                <w:sz w:val="22"/>
              </w:rPr>
              <w:t>Área-Puesto</w:t>
            </w:r>
          </w:p>
        </w:tc>
        <w:tc>
          <w:tcPr>
            <w:tcW w:w="2958" w:type="dxa"/>
            <w:gridSpan w:val="2"/>
            <w:shd w:val="clear" w:color="auto" w:fill="D3DFEE"/>
          </w:tcPr>
          <w:p w:rsidR="00AD3D57" w:rsidRPr="004B42AF" w:rsidRDefault="00AD3D57" w:rsidP="00B81778">
            <w:pPr>
              <w:rPr>
                <w:rFonts w:ascii="Calibri" w:hAnsi="Calibri" w:cs="Arial"/>
                <w:sz w:val="22"/>
              </w:rPr>
            </w:pPr>
            <w:r w:rsidRPr="004B42AF">
              <w:rPr>
                <w:rFonts w:ascii="Calibri" w:hAnsi="Calibri" w:cs="Arial"/>
                <w:sz w:val="22"/>
              </w:rPr>
              <w:t>Funciones</w:t>
            </w:r>
          </w:p>
        </w:tc>
      </w:tr>
      <w:tr w:rsidR="00AD3D57" w:rsidRPr="004B42AF" w:rsidTr="00DB68B5">
        <w:trPr>
          <w:trHeight w:val="255"/>
        </w:trPr>
        <w:tc>
          <w:tcPr>
            <w:tcW w:w="2881" w:type="dxa"/>
            <w:gridSpan w:val="2"/>
            <w:tcBorders>
              <w:right w:val="nil"/>
            </w:tcBorders>
          </w:tcPr>
          <w:p w:rsidR="00AD3D57" w:rsidRPr="004B42AF" w:rsidRDefault="00AD3D57" w:rsidP="00B81778">
            <w:pPr>
              <w:rPr>
                <w:rFonts w:ascii="Calibri" w:hAnsi="Calibri" w:cs="Arial"/>
                <w:b/>
                <w:bCs/>
                <w:sz w:val="22"/>
              </w:rPr>
            </w:pPr>
            <w:r w:rsidRPr="004B42AF">
              <w:rPr>
                <w:rFonts w:ascii="Calibri" w:hAnsi="Calibri" w:cs="Arial"/>
                <w:b/>
                <w:bCs/>
                <w:sz w:val="22"/>
              </w:rPr>
              <w:t>Investigación</w:t>
            </w:r>
          </w:p>
          <w:p w:rsidR="00AD3D57" w:rsidRPr="004B42AF" w:rsidRDefault="00AD3D57" w:rsidP="00B81778">
            <w:pPr>
              <w:rPr>
                <w:rFonts w:ascii="Calibri" w:hAnsi="Calibri" w:cs="Arial"/>
                <w:b/>
                <w:bCs/>
                <w:sz w:val="22"/>
              </w:rPr>
            </w:pPr>
            <w:r w:rsidRPr="004B42AF">
              <w:rPr>
                <w:rFonts w:ascii="Calibri" w:hAnsi="Calibri" w:cs="Arial"/>
                <w:b/>
                <w:bCs/>
                <w:sz w:val="22"/>
              </w:rPr>
              <w:t>Planificación</w:t>
            </w:r>
          </w:p>
          <w:p w:rsidR="00AD3D57" w:rsidRPr="004B42AF" w:rsidRDefault="00AD3D57" w:rsidP="00B81778">
            <w:pPr>
              <w:rPr>
                <w:rFonts w:ascii="Calibri" w:hAnsi="Calibri" w:cs="Arial"/>
                <w:b/>
                <w:bCs/>
                <w:sz w:val="22"/>
              </w:rPr>
            </w:pPr>
            <w:r w:rsidRPr="004B42AF">
              <w:rPr>
                <w:rFonts w:ascii="Calibri" w:hAnsi="Calibri" w:cs="Arial"/>
                <w:b/>
                <w:bCs/>
                <w:sz w:val="22"/>
              </w:rPr>
              <w:t>Capacitación</w:t>
            </w:r>
          </w:p>
          <w:p w:rsidR="00AD3D57" w:rsidRPr="004B42AF" w:rsidRDefault="00AD3D57" w:rsidP="00B81778">
            <w:pPr>
              <w:rPr>
                <w:rFonts w:ascii="Calibri" w:hAnsi="Calibri" w:cs="Arial"/>
                <w:b/>
                <w:bCs/>
                <w:sz w:val="22"/>
              </w:rPr>
            </w:pPr>
            <w:r w:rsidRPr="004B42AF">
              <w:rPr>
                <w:rFonts w:ascii="Calibri" w:hAnsi="Calibri" w:cs="Arial"/>
                <w:b/>
                <w:bCs/>
                <w:sz w:val="22"/>
              </w:rPr>
              <w:t>Producción comunicacional</w:t>
            </w:r>
          </w:p>
        </w:tc>
        <w:tc>
          <w:tcPr>
            <w:tcW w:w="2881" w:type="dxa"/>
            <w:gridSpan w:val="2"/>
            <w:tcBorders>
              <w:left w:val="nil"/>
              <w:right w:val="nil"/>
            </w:tcBorders>
          </w:tcPr>
          <w:p w:rsidR="00AD3D57" w:rsidRPr="004B42AF" w:rsidRDefault="00AD3D57" w:rsidP="00B81778">
            <w:pPr>
              <w:rPr>
                <w:rFonts w:ascii="Calibri" w:hAnsi="Calibri" w:cs="Arial"/>
                <w:sz w:val="22"/>
              </w:rPr>
            </w:pPr>
            <w:r w:rsidRPr="004B42AF">
              <w:rPr>
                <w:rFonts w:ascii="Calibri" w:hAnsi="Calibri" w:cs="Arial"/>
                <w:sz w:val="22"/>
              </w:rPr>
              <w:t>Consultor</w:t>
            </w:r>
          </w:p>
          <w:p w:rsidR="00AD3D57" w:rsidRPr="004B42AF" w:rsidRDefault="00AD3D57" w:rsidP="00B81778">
            <w:pPr>
              <w:rPr>
                <w:rFonts w:ascii="Calibri" w:hAnsi="Calibri" w:cs="Arial"/>
                <w:sz w:val="22"/>
              </w:rPr>
            </w:pPr>
            <w:r w:rsidRPr="004B42AF">
              <w:rPr>
                <w:rFonts w:ascii="Calibri" w:hAnsi="Calibri" w:cs="Arial"/>
                <w:sz w:val="22"/>
              </w:rPr>
              <w:t>Investigador</w:t>
            </w:r>
          </w:p>
          <w:p w:rsidR="00AD3D57" w:rsidRPr="004B42AF" w:rsidRDefault="00AD3D57" w:rsidP="00B81778">
            <w:pPr>
              <w:rPr>
                <w:rFonts w:ascii="Calibri" w:hAnsi="Calibri" w:cs="Arial"/>
                <w:sz w:val="22"/>
              </w:rPr>
            </w:pPr>
            <w:r w:rsidRPr="004B42AF">
              <w:rPr>
                <w:rFonts w:ascii="Calibri" w:hAnsi="Calibri" w:cs="Arial"/>
                <w:sz w:val="22"/>
              </w:rPr>
              <w:t>Tallerista/capacitador</w:t>
            </w:r>
          </w:p>
          <w:p w:rsidR="00AD3D57" w:rsidRPr="004B42AF" w:rsidRDefault="00AD3D57" w:rsidP="00B81778">
            <w:pPr>
              <w:rPr>
                <w:rFonts w:ascii="Calibri" w:hAnsi="Calibri" w:cs="Arial"/>
                <w:sz w:val="22"/>
              </w:rPr>
            </w:pPr>
            <w:r w:rsidRPr="004B42AF">
              <w:rPr>
                <w:rFonts w:ascii="Calibri" w:hAnsi="Calibri" w:cs="Arial"/>
                <w:sz w:val="22"/>
              </w:rPr>
              <w:t>Comunicador/diseñador</w:t>
            </w:r>
          </w:p>
        </w:tc>
        <w:tc>
          <w:tcPr>
            <w:tcW w:w="2958" w:type="dxa"/>
            <w:gridSpan w:val="2"/>
            <w:tcBorders>
              <w:left w:val="nil"/>
            </w:tcBorders>
          </w:tcPr>
          <w:p w:rsidR="00AD3D57" w:rsidRPr="004B42AF" w:rsidRDefault="00AD3D57" w:rsidP="00B81778">
            <w:pPr>
              <w:rPr>
                <w:rFonts w:ascii="Calibri" w:hAnsi="Calibri" w:cs="Arial"/>
                <w:sz w:val="22"/>
              </w:rPr>
            </w:pPr>
            <w:r w:rsidRPr="004B42AF">
              <w:rPr>
                <w:rFonts w:ascii="Calibri" w:hAnsi="Calibri" w:cs="Arial"/>
                <w:sz w:val="22"/>
              </w:rPr>
              <w:t>Elaboración de diagnósticos o evaluaciones</w:t>
            </w:r>
            <w:r w:rsidR="007313F7">
              <w:rPr>
                <w:rFonts w:ascii="Calibri" w:hAnsi="Calibri" w:cs="Arial"/>
                <w:sz w:val="22"/>
              </w:rPr>
              <w:t>.</w:t>
            </w:r>
          </w:p>
          <w:p w:rsidR="00AD3D57" w:rsidRPr="004B42AF" w:rsidRDefault="00AD3D57" w:rsidP="007313F7">
            <w:pPr>
              <w:jc w:val="left"/>
              <w:rPr>
                <w:rFonts w:ascii="Calibri" w:hAnsi="Calibri" w:cs="Arial"/>
                <w:sz w:val="22"/>
              </w:rPr>
            </w:pPr>
            <w:r w:rsidRPr="004B42AF">
              <w:rPr>
                <w:rFonts w:ascii="Calibri" w:hAnsi="Calibri" w:cs="Arial"/>
                <w:sz w:val="22"/>
              </w:rPr>
              <w:t>Sistematización de experiencias</w:t>
            </w:r>
          </w:p>
          <w:p w:rsidR="00AD3D57" w:rsidRPr="004B42AF" w:rsidRDefault="00AD3D57" w:rsidP="007313F7">
            <w:pPr>
              <w:jc w:val="left"/>
              <w:rPr>
                <w:rFonts w:ascii="Calibri" w:hAnsi="Calibri" w:cs="Arial"/>
                <w:sz w:val="22"/>
              </w:rPr>
            </w:pPr>
            <w:r w:rsidRPr="004B42AF">
              <w:rPr>
                <w:rFonts w:ascii="Calibri" w:hAnsi="Calibri" w:cs="Arial"/>
                <w:sz w:val="22"/>
              </w:rPr>
              <w:t>Diseño de planes de Incidencia o campañas</w:t>
            </w:r>
          </w:p>
          <w:p w:rsidR="00AD3D57" w:rsidRPr="004B42AF" w:rsidRDefault="00AD3D57" w:rsidP="007313F7">
            <w:pPr>
              <w:jc w:val="left"/>
              <w:rPr>
                <w:rFonts w:ascii="Calibri" w:hAnsi="Calibri" w:cs="Arial"/>
                <w:sz w:val="22"/>
              </w:rPr>
            </w:pPr>
            <w:r w:rsidRPr="004B42AF">
              <w:rPr>
                <w:rFonts w:ascii="Calibri" w:hAnsi="Calibri" w:cs="Arial"/>
                <w:sz w:val="22"/>
              </w:rPr>
              <w:t>Capacitación</w:t>
            </w:r>
          </w:p>
          <w:p w:rsidR="00AD3D57" w:rsidRPr="004B42AF" w:rsidRDefault="00AD3D57" w:rsidP="007313F7">
            <w:pPr>
              <w:jc w:val="left"/>
              <w:rPr>
                <w:rFonts w:ascii="Calibri" w:hAnsi="Calibri" w:cs="Arial"/>
                <w:sz w:val="22"/>
              </w:rPr>
            </w:pPr>
            <w:r w:rsidRPr="004B42AF">
              <w:rPr>
                <w:rFonts w:ascii="Calibri" w:hAnsi="Calibri" w:cs="Arial"/>
                <w:sz w:val="22"/>
              </w:rPr>
              <w:t>Producción de recursos comunicacionales</w:t>
            </w:r>
          </w:p>
          <w:p w:rsidR="00AD3D57" w:rsidRPr="004B42AF" w:rsidRDefault="00AD3D57" w:rsidP="007313F7">
            <w:pPr>
              <w:jc w:val="left"/>
              <w:rPr>
                <w:rFonts w:ascii="Calibri" w:hAnsi="Calibri" w:cs="Arial"/>
                <w:sz w:val="22"/>
              </w:rPr>
            </w:pPr>
            <w:r w:rsidRPr="004B42AF">
              <w:rPr>
                <w:rFonts w:ascii="Calibri" w:hAnsi="Calibri" w:cs="Arial"/>
                <w:sz w:val="22"/>
              </w:rPr>
              <w:t>Planeamiento estratégico</w:t>
            </w:r>
            <w:r w:rsidR="007313F7">
              <w:rPr>
                <w:rFonts w:ascii="Calibri" w:hAnsi="Calibri" w:cs="Arial"/>
                <w:sz w:val="22"/>
              </w:rPr>
              <w:t>.</w:t>
            </w:r>
          </w:p>
          <w:p w:rsidR="00AD3D57" w:rsidRDefault="00AD3D57" w:rsidP="007313F7">
            <w:pPr>
              <w:jc w:val="left"/>
              <w:rPr>
                <w:rFonts w:ascii="Calibri" w:hAnsi="Calibri" w:cs="Arial"/>
                <w:sz w:val="22"/>
              </w:rPr>
            </w:pPr>
            <w:r w:rsidRPr="004B42AF">
              <w:rPr>
                <w:rFonts w:ascii="Calibri" w:hAnsi="Calibri" w:cs="Arial"/>
                <w:sz w:val="22"/>
              </w:rPr>
              <w:t>Diseño de mensajes/conceptos</w:t>
            </w:r>
          </w:p>
          <w:p w:rsidR="00631510" w:rsidRPr="004B42AF" w:rsidRDefault="00631510" w:rsidP="00B81778">
            <w:pPr>
              <w:rPr>
                <w:rFonts w:ascii="Calibri" w:hAnsi="Calibri" w:cs="Arial"/>
                <w:sz w:val="22"/>
              </w:rPr>
            </w:pPr>
          </w:p>
        </w:tc>
      </w:tr>
      <w:tr w:rsidR="00AD3D57" w:rsidRPr="004B42AF" w:rsidTr="00DB68B5">
        <w:tc>
          <w:tcPr>
            <w:tcW w:w="8720" w:type="dxa"/>
            <w:gridSpan w:val="6"/>
            <w:shd w:val="clear" w:color="auto" w:fill="4F81BD"/>
          </w:tcPr>
          <w:p w:rsidR="00AD3D57" w:rsidRPr="004B42AF" w:rsidRDefault="00AD3D57" w:rsidP="00B81778">
            <w:pPr>
              <w:rPr>
                <w:rFonts w:ascii="Calibri" w:hAnsi="Calibri" w:cs="Arial"/>
                <w:b/>
                <w:bCs/>
                <w:color w:val="FFFFFF"/>
                <w:sz w:val="22"/>
              </w:rPr>
            </w:pPr>
            <w:r w:rsidRPr="004B42AF">
              <w:rPr>
                <w:rFonts w:ascii="Calibri" w:hAnsi="Calibri" w:cs="Arial"/>
                <w:b/>
                <w:bCs/>
                <w:color w:val="FFFFFF"/>
                <w:sz w:val="22"/>
              </w:rPr>
              <w:lastRenderedPageBreak/>
              <w:t>Organismos Internacionales</w:t>
            </w:r>
          </w:p>
        </w:tc>
      </w:tr>
      <w:tr w:rsidR="00AD3D57" w:rsidRPr="004B42AF" w:rsidTr="00DB68B5">
        <w:trPr>
          <w:trHeight w:val="255"/>
        </w:trPr>
        <w:tc>
          <w:tcPr>
            <w:tcW w:w="2881" w:type="dxa"/>
            <w:gridSpan w:val="2"/>
            <w:shd w:val="clear" w:color="auto" w:fill="D3DFEE"/>
          </w:tcPr>
          <w:p w:rsidR="00AD3D57" w:rsidRPr="004B42AF" w:rsidRDefault="00AD3D57" w:rsidP="00B81778">
            <w:pPr>
              <w:rPr>
                <w:rFonts w:ascii="Calibri" w:hAnsi="Calibri" w:cs="Arial"/>
                <w:b/>
                <w:bCs/>
                <w:sz w:val="22"/>
              </w:rPr>
            </w:pPr>
            <w:r w:rsidRPr="004B42AF">
              <w:rPr>
                <w:rFonts w:ascii="Calibri" w:hAnsi="Calibri" w:cs="Arial"/>
                <w:b/>
                <w:bCs/>
                <w:sz w:val="22"/>
              </w:rPr>
              <w:t>Ámbito</w:t>
            </w:r>
          </w:p>
        </w:tc>
        <w:tc>
          <w:tcPr>
            <w:tcW w:w="2881" w:type="dxa"/>
            <w:gridSpan w:val="2"/>
            <w:shd w:val="clear" w:color="auto" w:fill="D3DFEE"/>
          </w:tcPr>
          <w:p w:rsidR="00AD3D57" w:rsidRPr="004B42AF" w:rsidRDefault="00AD3D57" w:rsidP="00B81778">
            <w:pPr>
              <w:rPr>
                <w:rFonts w:ascii="Calibri" w:hAnsi="Calibri" w:cs="Arial"/>
                <w:sz w:val="22"/>
              </w:rPr>
            </w:pPr>
            <w:r w:rsidRPr="004B42AF">
              <w:rPr>
                <w:rFonts w:ascii="Calibri" w:hAnsi="Calibri" w:cs="Arial"/>
                <w:sz w:val="22"/>
              </w:rPr>
              <w:t>Área-Puesto</w:t>
            </w:r>
          </w:p>
        </w:tc>
        <w:tc>
          <w:tcPr>
            <w:tcW w:w="2958" w:type="dxa"/>
            <w:gridSpan w:val="2"/>
            <w:shd w:val="clear" w:color="auto" w:fill="D3DFEE"/>
          </w:tcPr>
          <w:p w:rsidR="00AD3D57" w:rsidRPr="004B42AF" w:rsidRDefault="00AD3D57" w:rsidP="00B81778">
            <w:pPr>
              <w:rPr>
                <w:rFonts w:ascii="Calibri" w:hAnsi="Calibri" w:cs="Arial"/>
                <w:sz w:val="22"/>
              </w:rPr>
            </w:pPr>
            <w:r w:rsidRPr="004B42AF">
              <w:rPr>
                <w:rFonts w:ascii="Calibri" w:hAnsi="Calibri" w:cs="Arial"/>
                <w:sz w:val="22"/>
              </w:rPr>
              <w:t>Funciones</w:t>
            </w:r>
          </w:p>
        </w:tc>
      </w:tr>
      <w:tr w:rsidR="00AD3D57" w:rsidRPr="004B42AF" w:rsidTr="00DB68B5">
        <w:trPr>
          <w:trHeight w:val="255"/>
        </w:trPr>
        <w:tc>
          <w:tcPr>
            <w:tcW w:w="2881" w:type="dxa"/>
            <w:gridSpan w:val="2"/>
            <w:tcBorders>
              <w:right w:val="nil"/>
            </w:tcBorders>
          </w:tcPr>
          <w:p w:rsidR="00AD3D57" w:rsidRPr="004B42AF" w:rsidRDefault="00AD3D57" w:rsidP="007313F7">
            <w:pPr>
              <w:jc w:val="left"/>
              <w:rPr>
                <w:rFonts w:ascii="Calibri" w:hAnsi="Calibri" w:cs="Arial"/>
                <w:b/>
                <w:bCs/>
                <w:sz w:val="22"/>
              </w:rPr>
            </w:pPr>
            <w:r w:rsidRPr="004B42AF">
              <w:rPr>
                <w:rFonts w:ascii="Calibri" w:hAnsi="Calibri" w:cs="Arial"/>
                <w:b/>
                <w:bCs/>
                <w:sz w:val="22"/>
              </w:rPr>
              <w:t>Proyectos de Desarrollo</w:t>
            </w:r>
          </w:p>
          <w:p w:rsidR="00AD3D57" w:rsidRPr="004B42AF" w:rsidRDefault="00AD3D57" w:rsidP="007313F7">
            <w:pPr>
              <w:jc w:val="left"/>
              <w:rPr>
                <w:rFonts w:ascii="Calibri" w:hAnsi="Calibri" w:cs="Arial"/>
                <w:b/>
                <w:bCs/>
                <w:sz w:val="22"/>
              </w:rPr>
            </w:pPr>
            <w:r w:rsidRPr="004B42AF">
              <w:rPr>
                <w:rFonts w:ascii="Calibri" w:hAnsi="Calibri" w:cs="Arial"/>
                <w:b/>
                <w:bCs/>
                <w:sz w:val="22"/>
              </w:rPr>
              <w:t>Políticas y programas gubernamentales</w:t>
            </w:r>
          </w:p>
          <w:p w:rsidR="00AD3D57" w:rsidRPr="004B42AF" w:rsidRDefault="00AD3D57" w:rsidP="007313F7">
            <w:pPr>
              <w:jc w:val="left"/>
              <w:rPr>
                <w:rFonts w:ascii="Calibri" w:hAnsi="Calibri" w:cs="Arial"/>
                <w:b/>
                <w:bCs/>
                <w:sz w:val="22"/>
              </w:rPr>
            </w:pPr>
            <w:r w:rsidRPr="004B42AF">
              <w:rPr>
                <w:rFonts w:ascii="Calibri" w:hAnsi="Calibri" w:cs="Arial"/>
                <w:b/>
                <w:bCs/>
                <w:sz w:val="22"/>
              </w:rPr>
              <w:t>Campañas</w:t>
            </w:r>
          </w:p>
        </w:tc>
        <w:tc>
          <w:tcPr>
            <w:tcW w:w="2881" w:type="dxa"/>
            <w:gridSpan w:val="2"/>
            <w:tcBorders>
              <w:left w:val="nil"/>
              <w:right w:val="nil"/>
            </w:tcBorders>
          </w:tcPr>
          <w:p w:rsidR="00AD3D57" w:rsidRPr="004B42AF" w:rsidRDefault="00AD3D57" w:rsidP="007313F7">
            <w:pPr>
              <w:jc w:val="left"/>
              <w:rPr>
                <w:rFonts w:ascii="Calibri" w:hAnsi="Calibri" w:cs="Arial"/>
                <w:sz w:val="22"/>
              </w:rPr>
            </w:pPr>
            <w:r w:rsidRPr="004B42AF">
              <w:rPr>
                <w:rFonts w:ascii="Calibri" w:hAnsi="Calibri" w:cs="Arial"/>
                <w:sz w:val="22"/>
              </w:rPr>
              <w:t>Áreas de comunicaciones o prensa – Responsable o Coordinador</w:t>
            </w:r>
          </w:p>
          <w:p w:rsidR="00AD3D57" w:rsidRPr="004B42AF" w:rsidRDefault="00AD3D57" w:rsidP="007313F7">
            <w:pPr>
              <w:jc w:val="left"/>
              <w:rPr>
                <w:rFonts w:ascii="Calibri" w:hAnsi="Calibri" w:cs="Arial"/>
                <w:sz w:val="22"/>
              </w:rPr>
            </w:pPr>
            <w:r w:rsidRPr="004B42AF">
              <w:rPr>
                <w:rFonts w:ascii="Calibri" w:hAnsi="Calibri" w:cs="Arial"/>
                <w:sz w:val="22"/>
              </w:rPr>
              <w:t>Áreas de Proyectos (o proyectos específicos) – Director, Coordinador o responsable de comunicaciones</w:t>
            </w:r>
          </w:p>
        </w:tc>
        <w:tc>
          <w:tcPr>
            <w:tcW w:w="2958" w:type="dxa"/>
            <w:gridSpan w:val="2"/>
            <w:tcBorders>
              <w:left w:val="nil"/>
            </w:tcBorders>
          </w:tcPr>
          <w:p w:rsidR="00AD3D57" w:rsidRPr="004B42AF" w:rsidRDefault="00AD3D57" w:rsidP="007313F7">
            <w:pPr>
              <w:jc w:val="left"/>
              <w:rPr>
                <w:rFonts w:ascii="Calibri" w:hAnsi="Calibri" w:cs="Arial"/>
                <w:sz w:val="22"/>
              </w:rPr>
            </w:pPr>
            <w:r w:rsidRPr="004B42AF">
              <w:rPr>
                <w:rFonts w:ascii="Calibri" w:hAnsi="Calibri" w:cs="Arial"/>
                <w:sz w:val="22"/>
              </w:rPr>
              <w:t>Diseño y gestión de proyectos</w:t>
            </w:r>
          </w:p>
          <w:p w:rsidR="00AD3D57" w:rsidRPr="004B42AF" w:rsidRDefault="00AD3D57" w:rsidP="007313F7">
            <w:pPr>
              <w:jc w:val="left"/>
              <w:rPr>
                <w:rFonts w:ascii="Calibri" w:hAnsi="Calibri" w:cs="Arial"/>
                <w:sz w:val="22"/>
              </w:rPr>
            </w:pPr>
            <w:r w:rsidRPr="004B42AF">
              <w:rPr>
                <w:rFonts w:ascii="Calibri" w:hAnsi="Calibri" w:cs="Arial"/>
                <w:sz w:val="22"/>
              </w:rPr>
              <w:t>Trabajo de campo: relaciones interinstitucionales y con los beneficiarios</w:t>
            </w:r>
          </w:p>
          <w:p w:rsidR="00AD3D57" w:rsidRPr="004B42AF" w:rsidRDefault="00AD3D57" w:rsidP="007313F7">
            <w:pPr>
              <w:jc w:val="left"/>
              <w:rPr>
                <w:rFonts w:ascii="Calibri" w:hAnsi="Calibri" w:cs="Arial"/>
                <w:sz w:val="22"/>
              </w:rPr>
            </w:pPr>
            <w:r w:rsidRPr="004B42AF">
              <w:rPr>
                <w:rFonts w:ascii="Calibri" w:hAnsi="Calibri" w:cs="Arial"/>
                <w:sz w:val="22"/>
              </w:rPr>
              <w:t>Actividades de incidencia política (cabildeo principalmente)</w:t>
            </w:r>
          </w:p>
        </w:tc>
      </w:tr>
      <w:tr w:rsidR="00AD3D57" w:rsidRPr="004B42AF" w:rsidTr="00DB68B5">
        <w:tc>
          <w:tcPr>
            <w:tcW w:w="8720" w:type="dxa"/>
            <w:gridSpan w:val="6"/>
            <w:shd w:val="clear" w:color="auto" w:fill="4F81BD"/>
          </w:tcPr>
          <w:p w:rsidR="00AD3D57" w:rsidRPr="004B42AF" w:rsidRDefault="00AD3D57" w:rsidP="00B81778">
            <w:pPr>
              <w:rPr>
                <w:rFonts w:ascii="Calibri" w:hAnsi="Calibri" w:cs="Arial"/>
                <w:b/>
                <w:bCs/>
                <w:color w:val="FFFFFF"/>
                <w:sz w:val="22"/>
              </w:rPr>
            </w:pPr>
            <w:r w:rsidRPr="004B42AF">
              <w:rPr>
                <w:rFonts w:ascii="Calibri" w:hAnsi="Calibri" w:cs="Arial"/>
                <w:b/>
                <w:bCs/>
                <w:color w:val="FFFFFF"/>
                <w:sz w:val="22"/>
              </w:rPr>
              <w:t>Movimientos sociales</w:t>
            </w:r>
          </w:p>
        </w:tc>
      </w:tr>
      <w:tr w:rsidR="00AD3D57" w:rsidRPr="004B42AF" w:rsidTr="00DB68B5">
        <w:trPr>
          <w:trHeight w:val="255"/>
        </w:trPr>
        <w:tc>
          <w:tcPr>
            <w:tcW w:w="2881" w:type="dxa"/>
            <w:gridSpan w:val="2"/>
            <w:shd w:val="clear" w:color="auto" w:fill="D3DFEE"/>
          </w:tcPr>
          <w:p w:rsidR="00AD3D57" w:rsidRPr="004B42AF" w:rsidRDefault="00AD3D57" w:rsidP="00B81778">
            <w:pPr>
              <w:rPr>
                <w:rFonts w:ascii="Calibri" w:hAnsi="Calibri" w:cs="Arial"/>
                <w:b/>
                <w:bCs/>
                <w:sz w:val="22"/>
              </w:rPr>
            </w:pPr>
            <w:r w:rsidRPr="004B42AF">
              <w:rPr>
                <w:rFonts w:ascii="Calibri" w:hAnsi="Calibri" w:cs="Arial"/>
                <w:b/>
                <w:bCs/>
                <w:sz w:val="22"/>
              </w:rPr>
              <w:t>Ámbito</w:t>
            </w:r>
          </w:p>
        </w:tc>
        <w:tc>
          <w:tcPr>
            <w:tcW w:w="2881" w:type="dxa"/>
            <w:gridSpan w:val="2"/>
            <w:shd w:val="clear" w:color="auto" w:fill="D3DFEE"/>
          </w:tcPr>
          <w:p w:rsidR="00AD3D57" w:rsidRPr="004B42AF" w:rsidRDefault="00AD3D57" w:rsidP="00B81778">
            <w:pPr>
              <w:rPr>
                <w:rFonts w:ascii="Calibri" w:hAnsi="Calibri" w:cs="Arial"/>
                <w:sz w:val="22"/>
              </w:rPr>
            </w:pPr>
            <w:r w:rsidRPr="004B42AF">
              <w:rPr>
                <w:rFonts w:ascii="Calibri" w:hAnsi="Calibri" w:cs="Arial"/>
                <w:sz w:val="22"/>
              </w:rPr>
              <w:t>Área-Puesto</w:t>
            </w:r>
          </w:p>
        </w:tc>
        <w:tc>
          <w:tcPr>
            <w:tcW w:w="2958" w:type="dxa"/>
            <w:gridSpan w:val="2"/>
            <w:shd w:val="clear" w:color="auto" w:fill="D3DFEE"/>
          </w:tcPr>
          <w:p w:rsidR="00AD3D57" w:rsidRPr="004B42AF" w:rsidRDefault="00AD3D57" w:rsidP="00B81778">
            <w:pPr>
              <w:rPr>
                <w:rFonts w:ascii="Calibri" w:hAnsi="Calibri" w:cs="Arial"/>
                <w:sz w:val="22"/>
              </w:rPr>
            </w:pPr>
            <w:r w:rsidRPr="004B42AF">
              <w:rPr>
                <w:rFonts w:ascii="Calibri" w:hAnsi="Calibri" w:cs="Arial"/>
                <w:sz w:val="22"/>
              </w:rPr>
              <w:t>Funciones</w:t>
            </w:r>
          </w:p>
        </w:tc>
      </w:tr>
      <w:tr w:rsidR="00AD3D57" w:rsidRPr="004B42AF" w:rsidTr="00DB68B5">
        <w:trPr>
          <w:trHeight w:val="255"/>
        </w:trPr>
        <w:tc>
          <w:tcPr>
            <w:tcW w:w="2881" w:type="dxa"/>
            <w:gridSpan w:val="2"/>
            <w:tcBorders>
              <w:right w:val="nil"/>
            </w:tcBorders>
          </w:tcPr>
          <w:p w:rsidR="00AD3D57" w:rsidRPr="004B42AF" w:rsidRDefault="00AD3D57" w:rsidP="007313F7">
            <w:pPr>
              <w:jc w:val="left"/>
              <w:rPr>
                <w:rFonts w:ascii="Calibri" w:hAnsi="Calibri" w:cs="Arial"/>
                <w:b/>
                <w:bCs/>
                <w:sz w:val="22"/>
              </w:rPr>
            </w:pPr>
            <w:r w:rsidRPr="004B42AF">
              <w:rPr>
                <w:rFonts w:ascii="Calibri" w:hAnsi="Calibri" w:cs="Arial"/>
                <w:b/>
                <w:bCs/>
                <w:sz w:val="22"/>
              </w:rPr>
              <w:t>Gremios (federaciones, sindicatos)</w:t>
            </w:r>
          </w:p>
          <w:p w:rsidR="00AD3D57" w:rsidRPr="004B42AF" w:rsidRDefault="00AD3D57" w:rsidP="007313F7">
            <w:pPr>
              <w:jc w:val="left"/>
              <w:rPr>
                <w:rFonts w:ascii="Calibri" w:hAnsi="Calibri" w:cs="Arial"/>
                <w:b/>
                <w:bCs/>
                <w:sz w:val="22"/>
              </w:rPr>
            </w:pPr>
            <w:r w:rsidRPr="004B42AF">
              <w:rPr>
                <w:rFonts w:ascii="Calibri" w:hAnsi="Calibri" w:cs="Arial"/>
                <w:b/>
                <w:bCs/>
                <w:sz w:val="22"/>
              </w:rPr>
              <w:t>Organizaciones representativas de los pueblos indígenas</w:t>
            </w:r>
          </w:p>
          <w:p w:rsidR="00AD3D57" w:rsidRPr="004B42AF" w:rsidRDefault="00AD3D57" w:rsidP="007313F7">
            <w:pPr>
              <w:jc w:val="left"/>
              <w:rPr>
                <w:rFonts w:ascii="Calibri" w:hAnsi="Calibri" w:cs="Arial"/>
                <w:b/>
                <w:bCs/>
                <w:sz w:val="22"/>
              </w:rPr>
            </w:pPr>
            <w:r w:rsidRPr="004B42AF">
              <w:rPr>
                <w:rFonts w:ascii="Calibri" w:hAnsi="Calibri" w:cs="Arial"/>
                <w:b/>
                <w:bCs/>
                <w:sz w:val="22"/>
              </w:rPr>
              <w:t>Colectivos de la sociedad civil (plataformas)</w:t>
            </w:r>
          </w:p>
        </w:tc>
        <w:tc>
          <w:tcPr>
            <w:tcW w:w="2881" w:type="dxa"/>
            <w:gridSpan w:val="2"/>
            <w:tcBorders>
              <w:left w:val="nil"/>
              <w:right w:val="nil"/>
            </w:tcBorders>
          </w:tcPr>
          <w:p w:rsidR="00AD3D57" w:rsidRPr="004B42AF" w:rsidRDefault="00AD3D57" w:rsidP="007313F7">
            <w:pPr>
              <w:jc w:val="left"/>
              <w:rPr>
                <w:rFonts w:ascii="Calibri" w:hAnsi="Calibri" w:cs="Arial"/>
                <w:sz w:val="22"/>
              </w:rPr>
            </w:pPr>
            <w:r w:rsidRPr="004B42AF">
              <w:rPr>
                <w:rFonts w:ascii="Calibri" w:hAnsi="Calibri" w:cs="Arial"/>
                <w:sz w:val="22"/>
              </w:rPr>
              <w:t>No suelen tener áreas de comunicación específicas.</w:t>
            </w:r>
          </w:p>
          <w:p w:rsidR="00AD3D57" w:rsidRPr="004B42AF" w:rsidRDefault="00AD3D57" w:rsidP="007313F7">
            <w:pPr>
              <w:jc w:val="left"/>
              <w:rPr>
                <w:rFonts w:ascii="Calibri" w:hAnsi="Calibri" w:cs="Arial"/>
                <w:sz w:val="22"/>
              </w:rPr>
            </w:pPr>
            <w:r w:rsidRPr="004B42AF">
              <w:rPr>
                <w:rFonts w:ascii="Calibri" w:hAnsi="Calibri" w:cs="Arial"/>
                <w:sz w:val="22"/>
              </w:rPr>
              <w:t>Educador popular</w:t>
            </w:r>
          </w:p>
          <w:p w:rsidR="00AD3D57" w:rsidRPr="004B42AF" w:rsidRDefault="00AD3D57" w:rsidP="007313F7">
            <w:pPr>
              <w:jc w:val="left"/>
              <w:rPr>
                <w:rFonts w:ascii="Calibri" w:hAnsi="Calibri" w:cs="Arial"/>
                <w:sz w:val="22"/>
              </w:rPr>
            </w:pPr>
            <w:r w:rsidRPr="004B42AF">
              <w:rPr>
                <w:rFonts w:ascii="Calibri" w:hAnsi="Calibri" w:cs="Arial"/>
                <w:sz w:val="22"/>
              </w:rPr>
              <w:t>Capacitador</w:t>
            </w:r>
          </w:p>
          <w:p w:rsidR="00AD3D57" w:rsidRPr="004B42AF" w:rsidRDefault="00AD3D57" w:rsidP="007313F7">
            <w:pPr>
              <w:jc w:val="left"/>
              <w:rPr>
                <w:rFonts w:ascii="Calibri" w:hAnsi="Calibri" w:cs="Arial"/>
                <w:sz w:val="22"/>
              </w:rPr>
            </w:pPr>
            <w:r w:rsidRPr="004B42AF">
              <w:rPr>
                <w:rFonts w:ascii="Calibri" w:hAnsi="Calibri" w:cs="Arial"/>
                <w:sz w:val="22"/>
              </w:rPr>
              <w:t>Facilitador</w:t>
            </w:r>
          </w:p>
          <w:p w:rsidR="00AD3D57" w:rsidRPr="004B42AF" w:rsidRDefault="00AD3D57" w:rsidP="007313F7">
            <w:pPr>
              <w:jc w:val="left"/>
              <w:rPr>
                <w:rFonts w:ascii="Calibri" w:hAnsi="Calibri" w:cs="Arial"/>
                <w:sz w:val="22"/>
              </w:rPr>
            </w:pPr>
            <w:r w:rsidRPr="004B42AF">
              <w:rPr>
                <w:rFonts w:ascii="Calibri" w:hAnsi="Calibri" w:cs="Arial"/>
                <w:sz w:val="22"/>
              </w:rPr>
              <w:t>Periodista</w:t>
            </w:r>
          </w:p>
        </w:tc>
        <w:tc>
          <w:tcPr>
            <w:tcW w:w="2958" w:type="dxa"/>
            <w:gridSpan w:val="2"/>
            <w:tcBorders>
              <w:left w:val="nil"/>
            </w:tcBorders>
          </w:tcPr>
          <w:p w:rsidR="00AD3D57" w:rsidRPr="004B42AF" w:rsidRDefault="00AD3D57" w:rsidP="007313F7">
            <w:pPr>
              <w:jc w:val="left"/>
              <w:rPr>
                <w:rFonts w:ascii="Calibri" w:hAnsi="Calibri" w:cs="Arial"/>
                <w:sz w:val="22"/>
              </w:rPr>
            </w:pPr>
            <w:r w:rsidRPr="004B42AF">
              <w:rPr>
                <w:rFonts w:ascii="Calibri" w:hAnsi="Calibri" w:cs="Arial"/>
                <w:sz w:val="22"/>
              </w:rPr>
              <w:t>Labores periodísticas (monitoreo de medios, redacción de notas de prensa, administración de medios institucionales)</w:t>
            </w:r>
          </w:p>
          <w:p w:rsidR="00AD3D57" w:rsidRPr="004B42AF" w:rsidRDefault="00AD3D57" w:rsidP="007313F7">
            <w:pPr>
              <w:jc w:val="left"/>
              <w:rPr>
                <w:rFonts w:ascii="Calibri" w:hAnsi="Calibri" w:cs="Arial"/>
                <w:sz w:val="22"/>
              </w:rPr>
            </w:pPr>
            <w:r w:rsidRPr="004B42AF">
              <w:rPr>
                <w:rFonts w:ascii="Calibri" w:hAnsi="Calibri" w:cs="Arial"/>
                <w:sz w:val="22"/>
              </w:rPr>
              <w:t>Capacitación</w:t>
            </w:r>
          </w:p>
          <w:p w:rsidR="00AD3D57" w:rsidRPr="004B42AF" w:rsidRDefault="00AD3D57" w:rsidP="007313F7">
            <w:pPr>
              <w:jc w:val="left"/>
              <w:rPr>
                <w:rFonts w:ascii="Calibri" w:hAnsi="Calibri" w:cs="Arial"/>
                <w:sz w:val="22"/>
              </w:rPr>
            </w:pPr>
            <w:r w:rsidRPr="004B42AF">
              <w:rPr>
                <w:rFonts w:ascii="Calibri" w:hAnsi="Calibri" w:cs="Arial"/>
                <w:sz w:val="22"/>
              </w:rPr>
              <w:t>Sistematización de experiencias</w:t>
            </w:r>
          </w:p>
          <w:p w:rsidR="00AD3D57" w:rsidRPr="004B42AF" w:rsidRDefault="00AD3D57" w:rsidP="007313F7">
            <w:pPr>
              <w:jc w:val="left"/>
              <w:rPr>
                <w:rFonts w:ascii="Calibri" w:hAnsi="Calibri" w:cs="Arial"/>
                <w:sz w:val="22"/>
              </w:rPr>
            </w:pPr>
            <w:r w:rsidRPr="004B42AF">
              <w:rPr>
                <w:rFonts w:ascii="Calibri" w:hAnsi="Calibri" w:cs="Arial"/>
                <w:sz w:val="22"/>
              </w:rPr>
              <w:t>Relacionamiento y posicionamiento mediático</w:t>
            </w:r>
          </w:p>
          <w:p w:rsidR="00AD3D57" w:rsidRPr="004B42AF" w:rsidRDefault="00AD3D57" w:rsidP="007313F7">
            <w:pPr>
              <w:jc w:val="left"/>
              <w:rPr>
                <w:rFonts w:ascii="Calibri" w:hAnsi="Calibri" w:cs="Arial"/>
                <w:sz w:val="22"/>
              </w:rPr>
            </w:pPr>
            <w:r w:rsidRPr="004B42AF">
              <w:rPr>
                <w:rFonts w:ascii="Calibri" w:hAnsi="Calibri" w:cs="Arial"/>
                <w:sz w:val="22"/>
              </w:rPr>
              <w:t>Labores de incidencia (cabildeo, movilización social)</w:t>
            </w:r>
          </w:p>
        </w:tc>
      </w:tr>
    </w:tbl>
    <w:p w:rsidR="009B2A2B" w:rsidRDefault="009B2A2B" w:rsidP="009B2A2B">
      <w:pPr>
        <w:pStyle w:val="Prrafodelista1"/>
        <w:ind w:left="360"/>
        <w:rPr>
          <w:rFonts w:ascii="Calibri" w:hAnsi="Calibri" w:cs="Arial"/>
          <w:b/>
        </w:rPr>
      </w:pPr>
    </w:p>
    <w:p w:rsidR="007E3EB8" w:rsidRDefault="007E3EB8" w:rsidP="00631510">
      <w:pPr>
        <w:tabs>
          <w:tab w:val="left" w:pos="284"/>
        </w:tabs>
        <w:rPr>
          <w:rFonts w:ascii="Arial" w:hAnsi="Arial" w:cs="Arial"/>
          <w:b/>
        </w:rPr>
      </w:pPr>
    </w:p>
    <w:p w:rsidR="007E3EB8" w:rsidRDefault="007E3EB8" w:rsidP="00631510">
      <w:pPr>
        <w:tabs>
          <w:tab w:val="left" w:pos="284"/>
        </w:tabs>
        <w:rPr>
          <w:rFonts w:ascii="Arial" w:hAnsi="Arial" w:cs="Arial"/>
          <w:b/>
        </w:rPr>
      </w:pPr>
    </w:p>
    <w:p w:rsidR="007E3EB8" w:rsidRDefault="007E3EB8" w:rsidP="00631510">
      <w:pPr>
        <w:tabs>
          <w:tab w:val="left" w:pos="284"/>
        </w:tabs>
        <w:rPr>
          <w:rFonts w:ascii="Arial" w:hAnsi="Arial" w:cs="Arial"/>
          <w:b/>
        </w:rPr>
      </w:pPr>
    </w:p>
    <w:p w:rsidR="00F82CC6" w:rsidRPr="00A41ECE" w:rsidRDefault="00641527" w:rsidP="00631510">
      <w:pPr>
        <w:tabs>
          <w:tab w:val="left" w:pos="284"/>
        </w:tabs>
        <w:rPr>
          <w:rFonts w:ascii="Arial" w:hAnsi="Arial" w:cs="Arial"/>
          <w:b/>
        </w:rPr>
      </w:pPr>
      <w:r w:rsidRPr="00A41ECE">
        <w:rPr>
          <w:rFonts w:ascii="Arial" w:hAnsi="Arial" w:cs="Arial"/>
          <w:b/>
        </w:rPr>
        <w:lastRenderedPageBreak/>
        <w:t>Reflexiones</w:t>
      </w:r>
    </w:p>
    <w:p w:rsidR="00E6494D" w:rsidRPr="00A41ECE" w:rsidRDefault="00E6494D" w:rsidP="00E6494D">
      <w:pPr>
        <w:tabs>
          <w:tab w:val="left" w:pos="284"/>
        </w:tabs>
        <w:ind w:left="426"/>
        <w:rPr>
          <w:rFonts w:ascii="Arial" w:hAnsi="Arial" w:cs="Arial"/>
          <w:b/>
        </w:rPr>
      </w:pPr>
    </w:p>
    <w:p w:rsidR="00E6494D" w:rsidRPr="00A41ECE" w:rsidRDefault="00E6494D" w:rsidP="00E6494D">
      <w:pPr>
        <w:rPr>
          <w:rFonts w:ascii="Arial" w:hAnsi="Arial" w:cs="Arial"/>
        </w:rPr>
      </w:pPr>
      <w:r w:rsidRPr="00A41ECE">
        <w:rPr>
          <w:rFonts w:ascii="Arial" w:hAnsi="Arial" w:cs="Arial"/>
        </w:rPr>
        <w:t xml:space="preserve">La investigación revela que la Especialidad presenta un creciente posicionamiento en el mercado laboral así como una constante ampliación de sus ámbitos de intervención, inicialmente situados en organizaciones sin fines de lucro y en parte en el Estado, principalmente hacia el ámbito de la empresa privada. </w:t>
      </w:r>
    </w:p>
    <w:p w:rsidR="00E6494D" w:rsidRPr="00A41ECE" w:rsidRDefault="00CC4E04" w:rsidP="00E6494D">
      <w:pPr>
        <w:rPr>
          <w:rFonts w:ascii="Arial" w:hAnsi="Arial" w:cs="Arial"/>
        </w:rPr>
      </w:pPr>
      <w:r w:rsidRPr="00A41ECE">
        <w:rPr>
          <w:rFonts w:ascii="Arial" w:hAnsi="Arial" w:cs="Arial"/>
        </w:rPr>
        <w:t>Asimismo se considera</w:t>
      </w:r>
      <w:r w:rsidR="00E6494D" w:rsidRPr="00A41ECE">
        <w:rPr>
          <w:rFonts w:ascii="Arial" w:hAnsi="Arial" w:cs="Arial"/>
        </w:rPr>
        <w:t xml:space="preserve"> que, a pesar del creciente posicionamiento de la Especialidad, todavía está en proceso de construcción una perspectiva estratégica e integral respecto a los alcances, límites y potencialidades de la comunicación en los procesos de desarrollo social, organizacional y empresarial, tanto desde la perspectiva de los empleadores como también para algunos egresados y egresadas de la Especialidad.</w:t>
      </w:r>
    </w:p>
    <w:p w:rsidR="00E6494D" w:rsidRPr="00A41ECE" w:rsidRDefault="00E6494D" w:rsidP="00E6494D">
      <w:pPr>
        <w:ind w:left="720"/>
        <w:rPr>
          <w:rFonts w:ascii="Arial" w:hAnsi="Arial" w:cs="Arial"/>
        </w:rPr>
      </w:pPr>
    </w:p>
    <w:p w:rsidR="00DE5C59" w:rsidRPr="00A41ECE" w:rsidRDefault="00E6494D" w:rsidP="00DE5C59">
      <w:pPr>
        <w:rPr>
          <w:rFonts w:ascii="Arial" w:hAnsi="Arial" w:cs="Arial"/>
        </w:rPr>
      </w:pPr>
      <w:r w:rsidRPr="00A41ECE">
        <w:rPr>
          <w:rFonts w:ascii="Arial" w:hAnsi="Arial" w:cs="Arial"/>
        </w:rPr>
        <w:t>Respecto a los conocimientos y habilidades que un Comunicador para el Desarrollo lleva a la práctica como parte de su ejercicio profesional, se encuentran en orden de importancia: el diseño de estrategias de comunicación e incidencia, el diseño de proyectos (de comunicación y/o desarrollo), la gestión de las comunicaciones, el diseño y producción de contenidos y productos comunicativos, la facilitación de dinámicas socioculturales, la aplicación de metodologías de investigación y evaluación, entre otras.</w:t>
      </w:r>
      <w:r w:rsidR="00DE5C59" w:rsidRPr="00A41ECE">
        <w:rPr>
          <w:rFonts w:ascii="Arial" w:hAnsi="Arial" w:cs="Arial"/>
        </w:rPr>
        <w:t xml:space="preserve"> </w:t>
      </w:r>
    </w:p>
    <w:p w:rsidR="00DE5C59" w:rsidRPr="00A41ECE" w:rsidRDefault="00DE5C59" w:rsidP="00DE5C59">
      <w:pPr>
        <w:rPr>
          <w:rFonts w:ascii="Arial" w:hAnsi="Arial" w:cs="Arial"/>
        </w:rPr>
      </w:pPr>
    </w:p>
    <w:p w:rsidR="00483C19" w:rsidRPr="00A41ECE" w:rsidRDefault="00DE5C59" w:rsidP="00DB68B5">
      <w:pPr>
        <w:rPr>
          <w:rFonts w:ascii="Arial" w:hAnsi="Arial" w:cs="Arial"/>
        </w:rPr>
      </w:pPr>
      <w:r w:rsidRPr="00A41ECE">
        <w:rPr>
          <w:rFonts w:ascii="Arial" w:hAnsi="Arial" w:cs="Arial"/>
        </w:rPr>
        <w:t>Finalmente, es importante mencionar que l</w:t>
      </w:r>
      <w:r w:rsidR="00E6494D" w:rsidRPr="00A41ECE">
        <w:rPr>
          <w:rFonts w:ascii="Arial" w:hAnsi="Arial" w:cs="Arial"/>
        </w:rPr>
        <w:t xml:space="preserve">os empleadores entrevistados destacan </w:t>
      </w:r>
      <w:r w:rsidRPr="00A41ECE">
        <w:rPr>
          <w:rFonts w:ascii="Arial" w:hAnsi="Arial" w:cs="Arial"/>
        </w:rPr>
        <w:t xml:space="preserve">como fortalezas principales en los egresados de la Especialidad; </w:t>
      </w:r>
      <w:r w:rsidR="00E6494D" w:rsidRPr="00A41ECE">
        <w:rPr>
          <w:rFonts w:ascii="Arial" w:hAnsi="Arial" w:cs="Arial"/>
        </w:rPr>
        <w:t>el nivel académico,  el pensamiento crítico y el profesionalismo</w:t>
      </w:r>
      <w:r w:rsidRPr="00A41ECE">
        <w:rPr>
          <w:rFonts w:ascii="Arial" w:hAnsi="Arial" w:cs="Arial"/>
        </w:rPr>
        <w:t>, lo cual nos conduce a pensar en el aporte que a niveles de cambio social se pueden generar</w:t>
      </w:r>
      <w:r w:rsidR="00E6494D" w:rsidRPr="00A41ECE">
        <w:rPr>
          <w:rFonts w:ascii="Arial" w:hAnsi="Arial" w:cs="Arial"/>
        </w:rPr>
        <w:t xml:space="preserve">.  </w:t>
      </w:r>
    </w:p>
    <w:p w:rsidR="00C14779" w:rsidRPr="00A41ECE" w:rsidRDefault="00C14779" w:rsidP="00DB68B5">
      <w:pPr>
        <w:rPr>
          <w:rFonts w:ascii="Arial" w:hAnsi="Arial" w:cs="Arial"/>
        </w:rPr>
      </w:pPr>
    </w:p>
    <w:p w:rsidR="005218D7" w:rsidRPr="00A41ECE" w:rsidRDefault="00A41ECE" w:rsidP="00631510">
      <w:pPr>
        <w:spacing w:line="480" w:lineRule="auto"/>
        <w:ind w:left="709" w:hanging="709"/>
        <w:rPr>
          <w:rFonts w:ascii="Arial" w:hAnsi="Arial" w:cs="Arial"/>
          <w:b/>
          <w:sz w:val="22"/>
          <w:szCs w:val="22"/>
        </w:rPr>
      </w:pPr>
      <w:r>
        <w:rPr>
          <w:rFonts w:ascii="Arial" w:hAnsi="Arial" w:cs="Arial"/>
        </w:rPr>
        <w:br w:type="page"/>
      </w:r>
      <w:r>
        <w:rPr>
          <w:rFonts w:ascii="Arial" w:hAnsi="Arial" w:cs="Arial"/>
          <w:b/>
          <w:szCs w:val="22"/>
        </w:rPr>
        <w:lastRenderedPageBreak/>
        <w:t>REFERENCIAS BIBLIOGRÁFICAS</w:t>
      </w:r>
    </w:p>
    <w:p w:rsidR="005218D7" w:rsidRPr="00A41ECE" w:rsidRDefault="005218D7" w:rsidP="00631510">
      <w:pPr>
        <w:pStyle w:val="Default"/>
        <w:spacing w:line="480" w:lineRule="auto"/>
        <w:ind w:left="709" w:hanging="709"/>
        <w:rPr>
          <w:rFonts w:ascii="Arial" w:hAnsi="Arial" w:cs="Arial"/>
          <w:sz w:val="22"/>
          <w:szCs w:val="22"/>
        </w:rPr>
      </w:pPr>
    </w:p>
    <w:p w:rsidR="008341B4" w:rsidRPr="00A41ECE" w:rsidRDefault="008341B4" w:rsidP="00631510">
      <w:pPr>
        <w:shd w:val="clear" w:color="auto" w:fill="FFFFFF"/>
        <w:spacing w:line="480" w:lineRule="auto"/>
        <w:ind w:left="709" w:hanging="709"/>
        <w:textAlignment w:val="baseline"/>
        <w:outlineLvl w:val="0"/>
        <w:rPr>
          <w:rFonts w:ascii="Arial" w:hAnsi="Arial" w:cs="Arial"/>
          <w:b/>
          <w:color w:val="943634"/>
          <w:lang w:val="es-PE"/>
        </w:rPr>
      </w:pPr>
      <w:r w:rsidRPr="007313F7">
        <w:rPr>
          <w:rFonts w:ascii="Arial" w:hAnsi="Arial" w:cs="Arial"/>
          <w:bCs/>
          <w:i/>
          <w:color w:val="000000"/>
          <w:kern w:val="36"/>
          <w:lang w:val="es-PE" w:eastAsia="es-PE"/>
        </w:rPr>
        <w:t>Análisis de la Demanda Laboral de Egresados de Comunicación para el Desarrollo PUCP</w:t>
      </w:r>
      <w:r w:rsidRPr="00A41ECE">
        <w:rPr>
          <w:rFonts w:ascii="Arial" w:hAnsi="Arial" w:cs="Arial"/>
          <w:bCs/>
          <w:color w:val="000000"/>
          <w:kern w:val="36"/>
          <w:lang w:val="es-PE" w:eastAsia="es-PE"/>
        </w:rPr>
        <w:t xml:space="preserve"> (2013). Lima – Perú. Documento referencial del Observatorio Laboral de la Pontificia Universidad Católica del Perú.</w:t>
      </w:r>
    </w:p>
    <w:p w:rsidR="008341B4" w:rsidRPr="00A41ECE" w:rsidRDefault="008341B4" w:rsidP="00631510">
      <w:pPr>
        <w:spacing w:line="480" w:lineRule="auto"/>
        <w:ind w:left="709" w:hanging="709"/>
        <w:rPr>
          <w:rFonts w:ascii="Arial" w:hAnsi="Arial" w:cs="Arial"/>
          <w:lang w:val="es-PE"/>
        </w:rPr>
      </w:pPr>
      <w:r w:rsidRPr="007313F7">
        <w:rPr>
          <w:rFonts w:ascii="Arial" w:hAnsi="Arial" w:cs="Arial"/>
          <w:i/>
          <w:lang w:val="es-PE"/>
        </w:rPr>
        <w:t>Convocatorias de prácticas y empleos dirigidas a Comunicadores para el Desarrollo PUCP</w:t>
      </w:r>
      <w:r w:rsidRPr="00A41ECE">
        <w:rPr>
          <w:rFonts w:ascii="Arial" w:hAnsi="Arial" w:cs="Arial"/>
          <w:lang w:val="es-PE"/>
        </w:rPr>
        <w:t xml:space="preserve"> (2012-2013). </w:t>
      </w:r>
      <w:r w:rsidRPr="00A41ECE">
        <w:rPr>
          <w:rFonts w:ascii="Arial" w:hAnsi="Arial" w:cs="Arial"/>
          <w:shd w:val="clear" w:color="auto" w:fill="FFFFFF"/>
        </w:rPr>
        <w:t>[Base de datos]. Lima-Perú: Sistema de Oportunidades Laborales de la Bolsa de Trabajo de la Pontificia Universidad Católica del Perú.</w:t>
      </w:r>
      <w:r w:rsidRPr="00A41ECE">
        <w:rPr>
          <w:rFonts w:ascii="Arial" w:hAnsi="Arial" w:cs="Arial"/>
          <w:lang w:val="es-PE"/>
        </w:rPr>
        <w:t xml:space="preserve"> </w:t>
      </w:r>
    </w:p>
    <w:p w:rsidR="00E66806" w:rsidRPr="00A41ECE" w:rsidRDefault="001B34F7" w:rsidP="00631510">
      <w:pPr>
        <w:spacing w:line="480" w:lineRule="auto"/>
        <w:ind w:left="709" w:hanging="709"/>
        <w:rPr>
          <w:rFonts w:ascii="Arial" w:hAnsi="Arial" w:cs="Arial"/>
        </w:rPr>
      </w:pPr>
      <w:r>
        <w:rPr>
          <w:rFonts w:ascii="Arial" w:hAnsi="Arial" w:cs="Arial"/>
        </w:rPr>
        <w:t xml:space="preserve">Hatum, A., &amp; </w:t>
      </w:r>
      <w:r w:rsidR="00E66806" w:rsidRPr="00A41ECE">
        <w:rPr>
          <w:rFonts w:ascii="Arial" w:hAnsi="Arial" w:cs="Arial"/>
        </w:rPr>
        <w:t xml:space="preserve"> Rivarola, R. (2007). </w:t>
      </w:r>
      <w:r w:rsidR="00E66806" w:rsidRPr="007313F7">
        <w:rPr>
          <w:rFonts w:ascii="Arial" w:hAnsi="Arial" w:cs="Arial"/>
          <w:i/>
        </w:rPr>
        <w:t>La carrera profesional. Navegando entre sus dilemas.</w:t>
      </w:r>
      <w:r w:rsidR="00E66806" w:rsidRPr="00A41ECE">
        <w:rPr>
          <w:rFonts w:ascii="Arial" w:hAnsi="Arial" w:cs="Arial"/>
        </w:rPr>
        <w:t xml:space="preserve"> Buenos Aires: Ediciones Granica S.A.</w:t>
      </w:r>
    </w:p>
    <w:p w:rsidR="00E66806" w:rsidRPr="00A41ECE" w:rsidRDefault="00E66806" w:rsidP="00631510">
      <w:pPr>
        <w:spacing w:line="480" w:lineRule="auto"/>
        <w:ind w:left="709" w:hanging="709"/>
        <w:rPr>
          <w:rFonts w:ascii="Arial" w:hAnsi="Arial" w:cs="Arial"/>
          <w:szCs w:val="22"/>
        </w:rPr>
      </w:pPr>
      <w:r w:rsidRPr="00A41ECE">
        <w:rPr>
          <w:rFonts w:ascii="Arial" w:hAnsi="Arial" w:cs="Arial"/>
        </w:rPr>
        <w:t xml:space="preserve">Temple, I. (2013). </w:t>
      </w:r>
      <w:r w:rsidRPr="007313F7">
        <w:rPr>
          <w:rFonts w:ascii="Arial" w:hAnsi="Arial" w:cs="Arial"/>
          <w:i/>
        </w:rPr>
        <w:t>Usted S.A.</w:t>
      </w:r>
      <w:r w:rsidRPr="00A41ECE">
        <w:rPr>
          <w:rFonts w:ascii="Arial" w:hAnsi="Arial" w:cs="Arial"/>
        </w:rPr>
        <w:t xml:space="preserve"> Lima – Perú: Grupo Editorial Norma S.A.C.</w:t>
      </w:r>
    </w:p>
    <w:p w:rsidR="00EC3EA9" w:rsidRPr="00A41ECE" w:rsidRDefault="00EC3EA9" w:rsidP="00631510">
      <w:pPr>
        <w:pStyle w:val="Default"/>
        <w:spacing w:line="480" w:lineRule="auto"/>
        <w:ind w:left="709" w:hanging="709"/>
        <w:rPr>
          <w:rFonts w:ascii="Arial" w:hAnsi="Arial" w:cs="Arial"/>
          <w:szCs w:val="22"/>
        </w:rPr>
      </w:pPr>
      <w:r w:rsidRPr="00A41ECE">
        <w:rPr>
          <w:rFonts w:ascii="Arial" w:hAnsi="Arial" w:cs="Arial"/>
          <w:szCs w:val="22"/>
        </w:rPr>
        <w:t xml:space="preserve">Yamada, G. (2008). </w:t>
      </w:r>
      <w:r w:rsidRPr="007313F7">
        <w:rPr>
          <w:rFonts w:ascii="Arial" w:hAnsi="Arial" w:cs="Arial"/>
          <w:i/>
          <w:szCs w:val="22"/>
        </w:rPr>
        <w:t>Reinserción laboral adecuada: dificultades e implicancias de política.</w:t>
      </w:r>
      <w:r w:rsidRPr="00A41ECE">
        <w:rPr>
          <w:rFonts w:ascii="Arial" w:hAnsi="Arial" w:cs="Arial"/>
          <w:szCs w:val="22"/>
        </w:rPr>
        <w:t xml:space="preserve"> Lima-Perú: Centro de Investigación de la Universidad del Pacífico, Consorcio de Investigación Económica y Social </w:t>
      </w:r>
      <w:r w:rsidR="00504C7C" w:rsidRPr="00A41ECE">
        <w:rPr>
          <w:rFonts w:ascii="Arial" w:hAnsi="Arial" w:cs="Arial"/>
          <w:szCs w:val="22"/>
        </w:rPr>
        <w:t>(Documento de Trabajo 82).</w:t>
      </w:r>
    </w:p>
    <w:p w:rsidR="00EC3EA9" w:rsidRPr="00A41ECE" w:rsidRDefault="00EC3EA9" w:rsidP="00631510">
      <w:pPr>
        <w:pStyle w:val="Default"/>
        <w:spacing w:line="480" w:lineRule="auto"/>
        <w:ind w:left="709" w:hanging="709"/>
        <w:rPr>
          <w:rFonts w:ascii="Arial" w:hAnsi="Arial" w:cs="Arial"/>
          <w:sz w:val="22"/>
          <w:szCs w:val="22"/>
        </w:rPr>
      </w:pPr>
    </w:p>
    <w:p w:rsidR="0038253F" w:rsidRDefault="0038253F" w:rsidP="00A41ECE">
      <w:pPr>
        <w:spacing w:line="480" w:lineRule="auto"/>
        <w:ind w:left="709" w:hanging="709"/>
        <w:rPr>
          <w:b/>
          <w:color w:val="943634"/>
        </w:rPr>
      </w:pPr>
    </w:p>
    <w:sectPr w:rsidR="0038253F" w:rsidSect="00A41ECE">
      <w:headerReference w:type="default" r:id="rId21"/>
      <w:pgSz w:w="12240" w:h="15840" w:code="1"/>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002" w:rsidRDefault="00FE5002" w:rsidP="00867505">
      <w:r>
        <w:separator/>
      </w:r>
    </w:p>
  </w:endnote>
  <w:endnote w:type="continuationSeparator" w:id="1">
    <w:p w:rsidR="00FE5002" w:rsidRDefault="00FE5002" w:rsidP="0086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002" w:rsidRDefault="00FE5002" w:rsidP="00867505">
      <w:r>
        <w:separator/>
      </w:r>
    </w:p>
  </w:footnote>
  <w:footnote w:type="continuationSeparator" w:id="1">
    <w:p w:rsidR="00FE5002" w:rsidRDefault="00FE5002" w:rsidP="00867505">
      <w:r>
        <w:continuationSeparator/>
      </w:r>
    </w:p>
  </w:footnote>
  <w:footnote w:id="2">
    <w:p w:rsidR="00037A85" w:rsidRPr="008E3B25" w:rsidRDefault="00037A85" w:rsidP="00037A85">
      <w:pPr>
        <w:pStyle w:val="Textonotapie"/>
        <w:spacing w:line="240" w:lineRule="auto"/>
        <w:rPr>
          <w:rFonts w:ascii="Arial" w:hAnsi="Arial" w:cs="Arial"/>
        </w:rPr>
      </w:pPr>
      <w:r w:rsidRPr="008E3B25">
        <w:rPr>
          <w:rStyle w:val="Refdenotaalpie"/>
          <w:rFonts w:ascii="Arial" w:hAnsi="Arial" w:cs="Arial"/>
        </w:rPr>
        <w:footnoteRef/>
      </w:r>
      <w:r w:rsidRPr="008E3B25">
        <w:rPr>
          <w:rFonts w:ascii="Arial" w:hAnsi="Arial" w:cs="Arial"/>
        </w:rPr>
        <w:t xml:space="preserve"> El informe completo, del cual se basa esta ponencia, fue publicado en la página web de la Bolsa de Trabajo de la Pontificia Universidad Católica del Perú, en agosto del 2013: </w:t>
      </w:r>
      <w:hyperlink r:id="rId1" w:history="1">
        <w:r w:rsidRPr="008E3B25">
          <w:rPr>
            <w:rStyle w:val="Hipervnculo"/>
            <w:rFonts w:ascii="Arial" w:hAnsi="Arial" w:cs="Arial"/>
          </w:rPr>
          <w:t>http://btpucp.pucp.edu.pe/informes-ml/informe-del-mercado-laboral-de-comunicacion-para-el-desarrollo/</w:t>
        </w:r>
      </w:hyperlink>
      <w:r w:rsidRPr="008E3B25">
        <w:rPr>
          <w:rFonts w:ascii="Arial" w:hAnsi="Arial" w:cs="Arial"/>
        </w:rPr>
        <w:t xml:space="preserve"> </w:t>
      </w:r>
    </w:p>
  </w:footnote>
  <w:footnote w:id="3">
    <w:p w:rsidR="00A41ECE" w:rsidRPr="008E3B25" w:rsidRDefault="00A41ECE" w:rsidP="008E3B25">
      <w:pPr>
        <w:pStyle w:val="Textonotapie"/>
        <w:spacing w:line="240" w:lineRule="auto"/>
        <w:rPr>
          <w:rFonts w:ascii="Arial" w:hAnsi="Arial" w:cs="Arial"/>
        </w:rPr>
      </w:pPr>
      <w:r w:rsidRPr="008E3B25">
        <w:rPr>
          <w:rStyle w:val="Refdenotaalpie"/>
          <w:rFonts w:ascii="Arial" w:hAnsi="Arial" w:cs="Arial"/>
        </w:rPr>
        <w:footnoteRef/>
      </w:r>
      <w:r w:rsidRPr="008E3B25">
        <w:rPr>
          <w:rFonts w:ascii="Arial" w:hAnsi="Arial" w:cs="Arial"/>
        </w:rPr>
        <w:t xml:space="preserve"> Presentará la ponencia</w:t>
      </w:r>
    </w:p>
  </w:footnote>
  <w:footnote w:id="4">
    <w:p w:rsidR="00A41ECE" w:rsidRPr="008E3B25" w:rsidRDefault="00A41ECE" w:rsidP="008E3B25">
      <w:pPr>
        <w:pStyle w:val="Textonotapie"/>
        <w:spacing w:line="240" w:lineRule="auto"/>
        <w:rPr>
          <w:rFonts w:ascii="Arial" w:hAnsi="Arial" w:cs="Arial"/>
        </w:rPr>
      </w:pPr>
      <w:r w:rsidRPr="008E3B25">
        <w:rPr>
          <w:rStyle w:val="Refdenotaalpie"/>
          <w:rFonts w:ascii="Arial" w:hAnsi="Arial" w:cs="Arial"/>
        </w:rPr>
        <w:footnoteRef/>
      </w:r>
      <w:r w:rsidRPr="008E3B25">
        <w:rPr>
          <w:rFonts w:ascii="Arial" w:hAnsi="Arial" w:cs="Arial"/>
        </w:rPr>
        <w:t xml:space="preserve"> Mencionamos “Especialidad” para referirnos a la carrera profesional de Comunicación para el Desarrollo.</w:t>
      </w:r>
    </w:p>
  </w:footnote>
  <w:footnote w:id="5">
    <w:p w:rsidR="00A41ECE" w:rsidRPr="008E3B25" w:rsidRDefault="00A41ECE" w:rsidP="008E3B25">
      <w:pPr>
        <w:pStyle w:val="Textonotapie"/>
        <w:spacing w:line="240" w:lineRule="auto"/>
        <w:rPr>
          <w:rFonts w:ascii="Arial" w:hAnsi="Arial" w:cs="Arial"/>
        </w:rPr>
      </w:pPr>
      <w:r w:rsidRPr="008E3B25">
        <w:rPr>
          <w:rStyle w:val="Refdenotaalpie"/>
          <w:rFonts w:ascii="Arial" w:hAnsi="Arial" w:cs="Arial"/>
        </w:rPr>
        <w:footnoteRef/>
      </w:r>
      <w:r w:rsidRPr="008E3B25">
        <w:rPr>
          <w:rFonts w:ascii="Arial" w:hAnsi="Arial" w:cs="Arial"/>
        </w:rPr>
        <w:t xml:space="preserve"> La cantidad de egresados fue reportada por la Dirección de Informática (DIRINFO) de la Pontificia Universidad Católica del Perú.</w:t>
      </w:r>
    </w:p>
  </w:footnote>
  <w:footnote w:id="6">
    <w:p w:rsidR="00A41ECE" w:rsidRPr="00B65402" w:rsidRDefault="00A41ECE" w:rsidP="00B65402">
      <w:pPr>
        <w:pStyle w:val="Textonotapie"/>
        <w:spacing w:line="240" w:lineRule="auto"/>
        <w:rPr>
          <w:rFonts w:ascii="Arial" w:hAnsi="Arial" w:cs="Arial"/>
          <w:lang w:val="es-PE"/>
        </w:rPr>
      </w:pPr>
      <w:r w:rsidRPr="00B65402">
        <w:rPr>
          <w:rStyle w:val="Refdenotaalpie"/>
          <w:rFonts w:ascii="Arial" w:hAnsi="Arial" w:cs="Arial"/>
        </w:rPr>
        <w:footnoteRef/>
      </w:r>
      <w:r w:rsidRPr="00B65402">
        <w:rPr>
          <w:rFonts w:ascii="Arial" w:hAnsi="Arial" w:cs="Arial"/>
        </w:rPr>
        <w:t xml:space="preserve"> </w:t>
      </w:r>
      <w:r w:rsidRPr="00B65402">
        <w:rPr>
          <w:rFonts w:ascii="Arial" w:hAnsi="Arial" w:cs="Arial"/>
          <w:lang w:val="es-PE"/>
        </w:rPr>
        <w:t>A través del Sistema de Oportunidades Laborales de la Bolsa de Trabajo PUCP, en el cual se canalizan las convocatorias tanto para prácticas y empleos dirigidos a alumnos y egresados de todas las carreras de la Pontificia Universidad Católica de Perú, identificamos a un grupo de empleadores que con cierta frecuencia suelen publicar convocatorias dirigidas a comunicadores para el desarrollo.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12" w:rsidRDefault="001B34F7">
    <w:pPr>
      <w:pStyle w:val="Encabezado"/>
    </w:pPr>
    <w:r>
      <w:rPr>
        <w:noProof/>
      </w:rPr>
      <w:drawing>
        <wp:anchor distT="0" distB="0" distL="114300" distR="114300" simplePos="0" relativeHeight="251657728" behindDoc="0" locked="0" layoutInCell="1" allowOverlap="1">
          <wp:simplePos x="0" y="0"/>
          <wp:positionH relativeFrom="column">
            <wp:posOffset>-201295</wp:posOffset>
          </wp:positionH>
          <wp:positionV relativeFrom="paragraph">
            <wp:posOffset>-327660</wp:posOffset>
          </wp:positionV>
          <wp:extent cx="6040755" cy="135128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17926" t="29221" r="18044" b="52196"/>
                  <a:stretch>
                    <a:fillRect/>
                  </a:stretch>
                </pic:blipFill>
                <pic:spPr bwMode="auto">
                  <a:xfrm>
                    <a:off x="0" y="0"/>
                    <a:ext cx="6040755" cy="13512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1DF1"/>
    <w:multiLevelType w:val="multilevel"/>
    <w:tmpl w:val="439AB616"/>
    <w:lvl w:ilvl="0">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BBC4AC8"/>
    <w:multiLevelType w:val="hybridMultilevel"/>
    <w:tmpl w:val="46B4C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944B9"/>
    <w:multiLevelType w:val="hybridMultilevel"/>
    <w:tmpl w:val="5AE20342"/>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
    <w:nsid w:val="0FA14C5F"/>
    <w:multiLevelType w:val="hybridMultilevel"/>
    <w:tmpl w:val="2962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5147B"/>
    <w:multiLevelType w:val="hybridMultilevel"/>
    <w:tmpl w:val="B62C3D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AFB5497"/>
    <w:multiLevelType w:val="hybridMultilevel"/>
    <w:tmpl w:val="5F4073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330D34"/>
    <w:multiLevelType w:val="hybridMultilevel"/>
    <w:tmpl w:val="74787D5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7">
    <w:nsid w:val="28795DD0"/>
    <w:multiLevelType w:val="hybridMultilevel"/>
    <w:tmpl w:val="90CC47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1747448"/>
    <w:multiLevelType w:val="hybridMultilevel"/>
    <w:tmpl w:val="5F9C7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99B3144"/>
    <w:multiLevelType w:val="multilevel"/>
    <w:tmpl w:val="AC547E9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color w:val="000000"/>
      </w:rPr>
    </w:lvl>
    <w:lvl w:ilvl="2">
      <w:start w:val="1"/>
      <w:numFmt w:val="decimal"/>
      <w:isLgl/>
      <w:lvlText w:val="%1.%2.%3."/>
      <w:lvlJc w:val="left"/>
      <w:pPr>
        <w:ind w:left="1080" w:hanging="720"/>
      </w:pPr>
      <w:rPr>
        <w:rFonts w:cs="Times New Roman" w:hint="default"/>
        <w:b/>
        <w:color w:val="000000"/>
      </w:rPr>
    </w:lvl>
    <w:lvl w:ilvl="3">
      <w:start w:val="1"/>
      <w:numFmt w:val="decimal"/>
      <w:isLgl/>
      <w:lvlText w:val="%1.%2.%3.%4."/>
      <w:lvlJc w:val="left"/>
      <w:pPr>
        <w:ind w:left="1080" w:hanging="720"/>
      </w:pPr>
      <w:rPr>
        <w:rFonts w:cs="Times New Roman" w:hint="default"/>
        <w:b/>
        <w:color w:val="000000"/>
      </w:rPr>
    </w:lvl>
    <w:lvl w:ilvl="4">
      <w:start w:val="1"/>
      <w:numFmt w:val="decimal"/>
      <w:isLgl/>
      <w:lvlText w:val="%1.%2.%3.%4.%5."/>
      <w:lvlJc w:val="left"/>
      <w:pPr>
        <w:ind w:left="1440" w:hanging="1080"/>
      </w:pPr>
      <w:rPr>
        <w:rFonts w:cs="Times New Roman" w:hint="default"/>
        <w:b/>
        <w:color w:val="000000"/>
      </w:rPr>
    </w:lvl>
    <w:lvl w:ilvl="5">
      <w:start w:val="1"/>
      <w:numFmt w:val="decimal"/>
      <w:isLgl/>
      <w:lvlText w:val="%1.%2.%3.%4.%5.%6."/>
      <w:lvlJc w:val="left"/>
      <w:pPr>
        <w:ind w:left="1440" w:hanging="1080"/>
      </w:pPr>
      <w:rPr>
        <w:rFonts w:cs="Times New Roman" w:hint="default"/>
        <w:b/>
        <w:color w:val="000000"/>
      </w:rPr>
    </w:lvl>
    <w:lvl w:ilvl="6">
      <w:start w:val="1"/>
      <w:numFmt w:val="decimal"/>
      <w:isLgl/>
      <w:lvlText w:val="%1.%2.%3.%4.%5.%6.%7."/>
      <w:lvlJc w:val="left"/>
      <w:pPr>
        <w:ind w:left="1800" w:hanging="1440"/>
      </w:pPr>
      <w:rPr>
        <w:rFonts w:cs="Times New Roman" w:hint="default"/>
        <w:b/>
        <w:color w:val="000000"/>
      </w:rPr>
    </w:lvl>
    <w:lvl w:ilvl="7">
      <w:start w:val="1"/>
      <w:numFmt w:val="decimal"/>
      <w:isLgl/>
      <w:lvlText w:val="%1.%2.%3.%4.%5.%6.%7.%8."/>
      <w:lvlJc w:val="left"/>
      <w:pPr>
        <w:ind w:left="1800" w:hanging="1440"/>
      </w:pPr>
      <w:rPr>
        <w:rFonts w:cs="Times New Roman" w:hint="default"/>
        <w:b/>
        <w:color w:val="000000"/>
      </w:rPr>
    </w:lvl>
    <w:lvl w:ilvl="8">
      <w:start w:val="1"/>
      <w:numFmt w:val="decimal"/>
      <w:isLgl/>
      <w:lvlText w:val="%1.%2.%3.%4.%5.%6.%7.%8.%9."/>
      <w:lvlJc w:val="left"/>
      <w:pPr>
        <w:ind w:left="2160" w:hanging="1800"/>
      </w:pPr>
      <w:rPr>
        <w:rFonts w:cs="Times New Roman" w:hint="default"/>
        <w:b/>
        <w:color w:val="000000"/>
      </w:rPr>
    </w:lvl>
  </w:abstractNum>
  <w:abstractNum w:abstractNumId="10">
    <w:nsid w:val="3A3E241E"/>
    <w:multiLevelType w:val="hybridMultilevel"/>
    <w:tmpl w:val="8B0CD9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CEB3F54"/>
    <w:multiLevelType w:val="multilevel"/>
    <w:tmpl w:val="EFB453E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sz w:val="22"/>
      </w:rPr>
    </w:lvl>
    <w:lvl w:ilvl="2">
      <w:start w:val="1"/>
      <w:numFmt w:val="decimal"/>
      <w:isLgl/>
      <w:lvlText w:val="%1.%2.%3."/>
      <w:lvlJc w:val="left"/>
      <w:pPr>
        <w:ind w:left="1080" w:hanging="720"/>
      </w:pPr>
      <w:rPr>
        <w:rFonts w:cs="Times New Roman" w:hint="default"/>
        <w:b/>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2160" w:hanging="1800"/>
      </w:pPr>
      <w:rPr>
        <w:rFonts w:cs="Times New Roman" w:hint="default"/>
        <w:sz w:val="22"/>
      </w:rPr>
    </w:lvl>
    <w:lvl w:ilvl="7">
      <w:start w:val="1"/>
      <w:numFmt w:val="decimal"/>
      <w:isLgl/>
      <w:lvlText w:val="%1.%2.%3.%4.%5.%6.%7.%8."/>
      <w:lvlJc w:val="left"/>
      <w:pPr>
        <w:ind w:left="2160" w:hanging="1800"/>
      </w:pPr>
      <w:rPr>
        <w:rFonts w:cs="Times New Roman" w:hint="default"/>
        <w:sz w:val="22"/>
      </w:rPr>
    </w:lvl>
    <w:lvl w:ilvl="8">
      <w:start w:val="1"/>
      <w:numFmt w:val="decimal"/>
      <w:isLgl/>
      <w:lvlText w:val="%1.%2.%3.%4.%5.%6.%7.%8.%9."/>
      <w:lvlJc w:val="left"/>
      <w:pPr>
        <w:ind w:left="2520" w:hanging="2160"/>
      </w:pPr>
      <w:rPr>
        <w:rFonts w:cs="Times New Roman" w:hint="default"/>
        <w:sz w:val="22"/>
      </w:rPr>
    </w:lvl>
  </w:abstractNum>
  <w:abstractNum w:abstractNumId="12">
    <w:nsid w:val="42544B62"/>
    <w:multiLevelType w:val="hybridMultilevel"/>
    <w:tmpl w:val="515EE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8802CD2"/>
    <w:multiLevelType w:val="multilevel"/>
    <w:tmpl w:val="03CE697C"/>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493000B9"/>
    <w:multiLevelType w:val="multilevel"/>
    <w:tmpl w:val="215E984C"/>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4F4F5AD1"/>
    <w:multiLevelType w:val="multilevel"/>
    <w:tmpl w:val="A3BA955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078581B"/>
    <w:multiLevelType w:val="hybridMultilevel"/>
    <w:tmpl w:val="81D400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14462F8"/>
    <w:multiLevelType w:val="hybridMultilevel"/>
    <w:tmpl w:val="1952B06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535E124E"/>
    <w:multiLevelType w:val="multilevel"/>
    <w:tmpl w:val="D87A456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172440"/>
    <w:multiLevelType w:val="hybridMultilevel"/>
    <w:tmpl w:val="E6A4E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25D4535"/>
    <w:multiLevelType w:val="hybridMultilevel"/>
    <w:tmpl w:val="909AEE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nsid w:val="6433349F"/>
    <w:multiLevelType w:val="hybridMultilevel"/>
    <w:tmpl w:val="F08A7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4E165B0"/>
    <w:multiLevelType w:val="hybridMultilevel"/>
    <w:tmpl w:val="409275F8"/>
    <w:lvl w:ilvl="0" w:tplc="331C01E4">
      <w:start w:val="1"/>
      <w:numFmt w:val="decimal"/>
      <w:lvlText w:val="%1."/>
      <w:lvlJc w:val="left"/>
      <w:pPr>
        <w:ind w:left="720" w:hanging="360"/>
      </w:pPr>
      <w:rPr>
        <w:rFonts w:cs="Times New Roman"/>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73097BFB"/>
    <w:multiLevelType w:val="hybridMultilevel"/>
    <w:tmpl w:val="4C501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3FC6458"/>
    <w:multiLevelType w:val="hybridMultilevel"/>
    <w:tmpl w:val="CD583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B92730D"/>
    <w:multiLevelType w:val="hybridMultilevel"/>
    <w:tmpl w:val="1E40FC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7D532572"/>
    <w:multiLevelType w:val="multilevel"/>
    <w:tmpl w:val="7932E27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FB0470B"/>
    <w:multiLevelType w:val="hybridMultilevel"/>
    <w:tmpl w:val="581A3A0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9"/>
  </w:num>
  <w:num w:numId="2">
    <w:abstractNumId w:val="23"/>
  </w:num>
  <w:num w:numId="3">
    <w:abstractNumId w:val="7"/>
  </w:num>
  <w:num w:numId="4">
    <w:abstractNumId w:val="13"/>
  </w:num>
  <w:num w:numId="5">
    <w:abstractNumId w:val="2"/>
  </w:num>
  <w:num w:numId="6">
    <w:abstractNumId w:val="14"/>
  </w:num>
  <w:num w:numId="7">
    <w:abstractNumId w:val="24"/>
  </w:num>
  <w:num w:numId="8">
    <w:abstractNumId w:val="8"/>
  </w:num>
  <w:num w:numId="9">
    <w:abstractNumId w:val="5"/>
  </w:num>
  <w:num w:numId="10">
    <w:abstractNumId w:val="11"/>
  </w:num>
  <w:num w:numId="11">
    <w:abstractNumId w:val="22"/>
  </w:num>
  <w:num w:numId="12">
    <w:abstractNumId w:val="21"/>
  </w:num>
  <w:num w:numId="13">
    <w:abstractNumId w:val="12"/>
  </w:num>
  <w:num w:numId="14">
    <w:abstractNumId w:val="16"/>
  </w:num>
  <w:num w:numId="15">
    <w:abstractNumId w:val="17"/>
  </w:num>
  <w:num w:numId="16">
    <w:abstractNumId w:val="9"/>
  </w:num>
  <w:num w:numId="17">
    <w:abstractNumId w:val="6"/>
  </w:num>
  <w:num w:numId="18">
    <w:abstractNumId w:val="4"/>
  </w:num>
  <w:num w:numId="19">
    <w:abstractNumId w:val="10"/>
  </w:num>
  <w:num w:numId="20">
    <w:abstractNumId w:val="0"/>
  </w:num>
  <w:num w:numId="21">
    <w:abstractNumId w:val="15"/>
  </w:num>
  <w:num w:numId="22">
    <w:abstractNumId w:val="18"/>
  </w:num>
  <w:num w:numId="23">
    <w:abstractNumId w:val="27"/>
  </w:num>
  <w:num w:numId="24">
    <w:abstractNumId w:val="26"/>
  </w:num>
  <w:num w:numId="25">
    <w:abstractNumId w:val="20"/>
  </w:num>
  <w:num w:numId="26">
    <w:abstractNumId w:val="1"/>
  </w:num>
  <w:num w:numId="27">
    <w:abstractNumId w:val="3"/>
  </w:num>
  <w:num w:numId="28">
    <w:abstractNumId w:val="2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3C7B15"/>
    <w:rsid w:val="00000007"/>
    <w:rsid w:val="0000008D"/>
    <w:rsid w:val="00001189"/>
    <w:rsid w:val="0000382E"/>
    <w:rsid w:val="00003C33"/>
    <w:rsid w:val="0000455E"/>
    <w:rsid w:val="00005E61"/>
    <w:rsid w:val="00006C87"/>
    <w:rsid w:val="00007E6E"/>
    <w:rsid w:val="0001011D"/>
    <w:rsid w:val="000118A5"/>
    <w:rsid w:val="00012242"/>
    <w:rsid w:val="00012C1D"/>
    <w:rsid w:val="00013059"/>
    <w:rsid w:val="00013469"/>
    <w:rsid w:val="00016FF2"/>
    <w:rsid w:val="00017341"/>
    <w:rsid w:val="00017550"/>
    <w:rsid w:val="000205BF"/>
    <w:rsid w:val="00020EB6"/>
    <w:rsid w:val="000222E7"/>
    <w:rsid w:val="0002341D"/>
    <w:rsid w:val="00031A3B"/>
    <w:rsid w:val="00032C8D"/>
    <w:rsid w:val="000352B9"/>
    <w:rsid w:val="0003714C"/>
    <w:rsid w:val="00037A85"/>
    <w:rsid w:val="00037B40"/>
    <w:rsid w:val="000405BC"/>
    <w:rsid w:val="000414C5"/>
    <w:rsid w:val="0004666D"/>
    <w:rsid w:val="00050158"/>
    <w:rsid w:val="00051D09"/>
    <w:rsid w:val="0005517C"/>
    <w:rsid w:val="00057AE2"/>
    <w:rsid w:val="00066E86"/>
    <w:rsid w:val="00072AB8"/>
    <w:rsid w:val="0007348F"/>
    <w:rsid w:val="00073D4E"/>
    <w:rsid w:val="00074900"/>
    <w:rsid w:val="00076359"/>
    <w:rsid w:val="00076DD6"/>
    <w:rsid w:val="000830F3"/>
    <w:rsid w:val="0008497F"/>
    <w:rsid w:val="000875B1"/>
    <w:rsid w:val="000878D5"/>
    <w:rsid w:val="000904D8"/>
    <w:rsid w:val="00091E05"/>
    <w:rsid w:val="00092A03"/>
    <w:rsid w:val="000932D7"/>
    <w:rsid w:val="000935E1"/>
    <w:rsid w:val="000964BF"/>
    <w:rsid w:val="00097D14"/>
    <w:rsid w:val="000A18C9"/>
    <w:rsid w:val="000A397C"/>
    <w:rsid w:val="000A61DC"/>
    <w:rsid w:val="000A662E"/>
    <w:rsid w:val="000A6ED0"/>
    <w:rsid w:val="000A738F"/>
    <w:rsid w:val="000B12E8"/>
    <w:rsid w:val="000B38E8"/>
    <w:rsid w:val="000B483C"/>
    <w:rsid w:val="000B4D41"/>
    <w:rsid w:val="000B5AFD"/>
    <w:rsid w:val="000B5CD8"/>
    <w:rsid w:val="000C0E39"/>
    <w:rsid w:val="000C22B6"/>
    <w:rsid w:val="000C4B7A"/>
    <w:rsid w:val="000C51CF"/>
    <w:rsid w:val="000D0D33"/>
    <w:rsid w:val="000D15C9"/>
    <w:rsid w:val="000D2A8C"/>
    <w:rsid w:val="000D302B"/>
    <w:rsid w:val="000D33FC"/>
    <w:rsid w:val="000E07FC"/>
    <w:rsid w:val="000E1194"/>
    <w:rsid w:val="000E30AC"/>
    <w:rsid w:val="000E66B8"/>
    <w:rsid w:val="000E749E"/>
    <w:rsid w:val="000F0CAC"/>
    <w:rsid w:val="000F2105"/>
    <w:rsid w:val="000F38C6"/>
    <w:rsid w:val="000F3CC3"/>
    <w:rsid w:val="000F4AD5"/>
    <w:rsid w:val="000F5FDF"/>
    <w:rsid w:val="000F6BA9"/>
    <w:rsid w:val="00100C9C"/>
    <w:rsid w:val="00102A41"/>
    <w:rsid w:val="00103702"/>
    <w:rsid w:val="00104C4B"/>
    <w:rsid w:val="001053AE"/>
    <w:rsid w:val="001058EA"/>
    <w:rsid w:val="00107B4C"/>
    <w:rsid w:val="00111332"/>
    <w:rsid w:val="0011308D"/>
    <w:rsid w:val="00115EF2"/>
    <w:rsid w:val="001162CD"/>
    <w:rsid w:val="001175B0"/>
    <w:rsid w:val="001224D1"/>
    <w:rsid w:val="00123F84"/>
    <w:rsid w:val="001305C5"/>
    <w:rsid w:val="00130D7B"/>
    <w:rsid w:val="00131E5E"/>
    <w:rsid w:val="001341C8"/>
    <w:rsid w:val="00134C3C"/>
    <w:rsid w:val="00135834"/>
    <w:rsid w:val="00137654"/>
    <w:rsid w:val="001416AB"/>
    <w:rsid w:val="00141FD5"/>
    <w:rsid w:val="00145101"/>
    <w:rsid w:val="001457D0"/>
    <w:rsid w:val="0014587C"/>
    <w:rsid w:val="00145A36"/>
    <w:rsid w:val="001604DA"/>
    <w:rsid w:val="00161200"/>
    <w:rsid w:val="00161539"/>
    <w:rsid w:val="0016215F"/>
    <w:rsid w:val="00164629"/>
    <w:rsid w:val="00166192"/>
    <w:rsid w:val="0016661C"/>
    <w:rsid w:val="0017116E"/>
    <w:rsid w:val="0017288E"/>
    <w:rsid w:val="00172F00"/>
    <w:rsid w:val="00172F56"/>
    <w:rsid w:val="0017333F"/>
    <w:rsid w:val="00175630"/>
    <w:rsid w:val="00181298"/>
    <w:rsid w:val="00183728"/>
    <w:rsid w:val="001855BD"/>
    <w:rsid w:val="001864C3"/>
    <w:rsid w:val="001902A6"/>
    <w:rsid w:val="00191574"/>
    <w:rsid w:val="001945E6"/>
    <w:rsid w:val="001946B0"/>
    <w:rsid w:val="00195E4D"/>
    <w:rsid w:val="0019703F"/>
    <w:rsid w:val="001971A5"/>
    <w:rsid w:val="001A1452"/>
    <w:rsid w:val="001B00B1"/>
    <w:rsid w:val="001B0B08"/>
    <w:rsid w:val="001B1975"/>
    <w:rsid w:val="001B34F7"/>
    <w:rsid w:val="001B3BC1"/>
    <w:rsid w:val="001B44DA"/>
    <w:rsid w:val="001B4EDE"/>
    <w:rsid w:val="001B5B51"/>
    <w:rsid w:val="001B6DC3"/>
    <w:rsid w:val="001C07DC"/>
    <w:rsid w:val="001C1D48"/>
    <w:rsid w:val="001C2A21"/>
    <w:rsid w:val="001C385C"/>
    <w:rsid w:val="001C4BD0"/>
    <w:rsid w:val="001C52C6"/>
    <w:rsid w:val="001C575C"/>
    <w:rsid w:val="001C6130"/>
    <w:rsid w:val="001C75E3"/>
    <w:rsid w:val="001D1E94"/>
    <w:rsid w:val="001D2131"/>
    <w:rsid w:val="001D41E3"/>
    <w:rsid w:val="001D4E50"/>
    <w:rsid w:val="001D5393"/>
    <w:rsid w:val="001D6C99"/>
    <w:rsid w:val="001E0380"/>
    <w:rsid w:val="001E0DED"/>
    <w:rsid w:val="001E22C9"/>
    <w:rsid w:val="001E2FFC"/>
    <w:rsid w:val="001E302F"/>
    <w:rsid w:val="001E4207"/>
    <w:rsid w:val="001E58D1"/>
    <w:rsid w:val="001E6263"/>
    <w:rsid w:val="001E7F3B"/>
    <w:rsid w:val="001F3177"/>
    <w:rsid w:val="001F3C92"/>
    <w:rsid w:val="001F4804"/>
    <w:rsid w:val="001F729B"/>
    <w:rsid w:val="00200A05"/>
    <w:rsid w:val="00201241"/>
    <w:rsid w:val="002028A6"/>
    <w:rsid w:val="002031C5"/>
    <w:rsid w:val="00204E2E"/>
    <w:rsid w:val="002074C2"/>
    <w:rsid w:val="002103DA"/>
    <w:rsid w:val="00210A60"/>
    <w:rsid w:val="00210DAF"/>
    <w:rsid w:val="00212063"/>
    <w:rsid w:val="00213692"/>
    <w:rsid w:val="00215AEE"/>
    <w:rsid w:val="00221395"/>
    <w:rsid w:val="0022328E"/>
    <w:rsid w:val="002235B9"/>
    <w:rsid w:val="0022584E"/>
    <w:rsid w:val="00227A7C"/>
    <w:rsid w:val="00230DC0"/>
    <w:rsid w:val="002336AB"/>
    <w:rsid w:val="00233A9D"/>
    <w:rsid w:val="00237632"/>
    <w:rsid w:val="00241440"/>
    <w:rsid w:val="00242908"/>
    <w:rsid w:val="0024719E"/>
    <w:rsid w:val="00247C38"/>
    <w:rsid w:val="00252815"/>
    <w:rsid w:val="002536EE"/>
    <w:rsid w:val="00254488"/>
    <w:rsid w:val="00254949"/>
    <w:rsid w:val="00255993"/>
    <w:rsid w:val="00262627"/>
    <w:rsid w:val="0026308E"/>
    <w:rsid w:val="0026374F"/>
    <w:rsid w:val="00263A7D"/>
    <w:rsid w:val="00264F9C"/>
    <w:rsid w:val="00267A6B"/>
    <w:rsid w:val="00270F2D"/>
    <w:rsid w:val="0027123C"/>
    <w:rsid w:val="002715D9"/>
    <w:rsid w:val="00272739"/>
    <w:rsid w:val="0027637A"/>
    <w:rsid w:val="0027753F"/>
    <w:rsid w:val="0027783C"/>
    <w:rsid w:val="00281DBF"/>
    <w:rsid w:val="0028276D"/>
    <w:rsid w:val="002846C1"/>
    <w:rsid w:val="00287735"/>
    <w:rsid w:val="00291E46"/>
    <w:rsid w:val="00292615"/>
    <w:rsid w:val="00292E28"/>
    <w:rsid w:val="00292E9E"/>
    <w:rsid w:val="002931F4"/>
    <w:rsid w:val="00293329"/>
    <w:rsid w:val="0029399B"/>
    <w:rsid w:val="002953C6"/>
    <w:rsid w:val="002A2391"/>
    <w:rsid w:val="002A3D9E"/>
    <w:rsid w:val="002A4AA5"/>
    <w:rsid w:val="002A543F"/>
    <w:rsid w:val="002A56B3"/>
    <w:rsid w:val="002A6FE8"/>
    <w:rsid w:val="002B2941"/>
    <w:rsid w:val="002B78E2"/>
    <w:rsid w:val="002B799C"/>
    <w:rsid w:val="002C0998"/>
    <w:rsid w:val="002C43C5"/>
    <w:rsid w:val="002C44CA"/>
    <w:rsid w:val="002C65B8"/>
    <w:rsid w:val="002D1178"/>
    <w:rsid w:val="002D5AA3"/>
    <w:rsid w:val="002D626A"/>
    <w:rsid w:val="002E014B"/>
    <w:rsid w:val="002E0ED2"/>
    <w:rsid w:val="002E1C19"/>
    <w:rsid w:val="002E21DA"/>
    <w:rsid w:val="002E3E07"/>
    <w:rsid w:val="002E41E1"/>
    <w:rsid w:val="002E74E5"/>
    <w:rsid w:val="002E764C"/>
    <w:rsid w:val="002E78D4"/>
    <w:rsid w:val="002F03F1"/>
    <w:rsid w:val="002F0B6D"/>
    <w:rsid w:val="002F387E"/>
    <w:rsid w:val="003020D0"/>
    <w:rsid w:val="003026DC"/>
    <w:rsid w:val="003028A5"/>
    <w:rsid w:val="00304B6D"/>
    <w:rsid w:val="003050F7"/>
    <w:rsid w:val="00307ADE"/>
    <w:rsid w:val="003102F5"/>
    <w:rsid w:val="003140A5"/>
    <w:rsid w:val="00315B06"/>
    <w:rsid w:val="0031796E"/>
    <w:rsid w:val="00317AD9"/>
    <w:rsid w:val="0032148C"/>
    <w:rsid w:val="00321BB9"/>
    <w:rsid w:val="00322A30"/>
    <w:rsid w:val="00322CE4"/>
    <w:rsid w:val="00323D03"/>
    <w:rsid w:val="0032427E"/>
    <w:rsid w:val="00325286"/>
    <w:rsid w:val="00325428"/>
    <w:rsid w:val="00326E1B"/>
    <w:rsid w:val="003308BD"/>
    <w:rsid w:val="00330977"/>
    <w:rsid w:val="00333713"/>
    <w:rsid w:val="00337F0E"/>
    <w:rsid w:val="003407EF"/>
    <w:rsid w:val="00341F8A"/>
    <w:rsid w:val="003424B1"/>
    <w:rsid w:val="00342D48"/>
    <w:rsid w:val="00343167"/>
    <w:rsid w:val="0034472E"/>
    <w:rsid w:val="0034608F"/>
    <w:rsid w:val="00350386"/>
    <w:rsid w:val="00350D76"/>
    <w:rsid w:val="003513D9"/>
    <w:rsid w:val="00352489"/>
    <w:rsid w:val="00352765"/>
    <w:rsid w:val="0035396F"/>
    <w:rsid w:val="00354154"/>
    <w:rsid w:val="00354F76"/>
    <w:rsid w:val="00356928"/>
    <w:rsid w:val="00356C81"/>
    <w:rsid w:val="00356CD5"/>
    <w:rsid w:val="003601D9"/>
    <w:rsid w:val="0036072D"/>
    <w:rsid w:val="00360924"/>
    <w:rsid w:val="00361DDD"/>
    <w:rsid w:val="00362CFF"/>
    <w:rsid w:val="00363CC2"/>
    <w:rsid w:val="003669E7"/>
    <w:rsid w:val="003704D1"/>
    <w:rsid w:val="0037117F"/>
    <w:rsid w:val="00372229"/>
    <w:rsid w:val="003723C3"/>
    <w:rsid w:val="00373648"/>
    <w:rsid w:val="0037369F"/>
    <w:rsid w:val="0037437E"/>
    <w:rsid w:val="0038253F"/>
    <w:rsid w:val="0038312B"/>
    <w:rsid w:val="00386138"/>
    <w:rsid w:val="00386B92"/>
    <w:rsid w:val="003904AD"/>
    <w:rsid w:val="003916BF"/>
    <w:rsid w:val="00391A9B"/>
    <w:rsid w:val="00393290"/>
    <w:rsid w:val="00393EDE"/>
    <w:rsid w:val="00394CED"/>
    <w:rsid w:val="00395CC7"/>
    <w:rsid w:val="00395E0B"/>
    <w:rsid w:val="003963BD"/>
    <w:rsid w:val="003976CE"/>
    <w:rsid w:val="00397DDF"/>
    <w:rsid w:val="003A28EF"/>
    <w:rsid w:val="003A2BC4"/>
    <w:rsid w:val="003A31A9"/>
    <w:rsid w:val="003A3B39"/>
    <w:rsid w:val="003A459F"/>
    <w:rsid w:val="003A490E"/>
    <w:rsid w:val="003A57C2"/>
    <w:rsid w:val="003A6C88"/>
    <w:rsid w:val="003A6CF7"/>
    <w:rsid w:val="003B52AD"/>
    <w:rsid w:val="003B531A"/>
    <w:rsid w:val="003B7B8D"/>
    <w:rsid w:val="003C0D64"/>
    <w:rsid w:val="003C0D8B"/>
    <w:rsid w:val="003C1A69"/>
    <w:rsid w:val="003C1C76"/>
    <w:rsid w:val="003C35B7"/>
    <w:rsid w:val="003C5F48"/>
    <w:rsid w:val="003C7B15"/>
    <w:rsid w:val="003D09A4"/>
    <w:rsid w:val="003D0ABE"/>
    <w:rsid w:val="003D3A9A"/>
    <w:rsid w:val="003D65D1"/>
    <w:rsid w:val="003E0EC3"/>
    <w:rsid w:val="003E3482"/>
    <w:rsid w:val="003F04D9"/>
    <w:rsid w:val="003F0A8D"/>
    <w:rsid w:val="003F1D40"/>
    <w:rsid w:val="003F24BD"/>
    <w:rsid w:val="003F2F7F"/>
    <w:rsid w:val="003F3C9B"/>
    <w:rsid w:val="003F6C16"/>
    <w:rsid w:val="00400C71"/>
    <w:rsid w:val="004027BE"/>
    <w:rsid w:val="00402EDA"/>
    <w:rsid w:val="00403975"/>
    <w:rsid w:val="00403ACE"/>
    <w:rsid w:val="004055B3"/>
    <w:rsid w:val="004100A8"/>
    <w:rsid w:val="004117DD"/>
    <w:rsid w:val="00411FCD"/>
    <w:rsid w:val="00413C82"/>
    <w:rsid w:val="004170DA"/>
    <w:rsid w:val="00417373"/>
    <w:rsid w:val="004201CA"/>
    <w:rsid w:val="0042065E"/>
    <w:rsid w:val="0042467E"/>
    <w:rsid w:val="004246D5"/>
    <w:rsid w:val="00427602"/>
    <w:rsid w:val="00430826"/>
    <w:rsid w:val="00431DC1"/>
    <w:rsid w:val="004352F0"/>
    <w:rsid w:val="0043614E"/>
    <w:rsid w:val="00436232"/>
    <w:rsid w:val="004369E3"/>
    <w:rsid w:val="00437522"/>
    <w:rsid w:val="004413B2"/>
    <w:rsid w:val="00443144"/>
    <w:rsid w:val="00443A1D"/>
    <w:rsid w:val="00445201"/>
    <w:rsid w:val="0044641E"/>
    <w:rsid w:val="00446925"/>
    <w:rsid w:val="004476AD"/>
    <w:rsid w:val="004551F6"/>
    <w:rsid w:val="004559A7"/>
    <w:rsid w:val="00456A91"/>
    <w:rsid w:val="00456BC2"/>
    <w:rsid w:val="00462506"/>
    <w:rsid w:val="00462766"/>
    <w:rsid w:val="00463372"/>
    <w:rsid w:val="00464370"/>
    <w:rsid w:val="00466AD7"/>
    <w:rsid w:val="00466E1A"/>
    <w:rsid w:val="004703B1"/>
    <w:rsid w:val="00470EB7"/>
    <w:rsid w:val="00471C94"/>
    <w:rsid w:val="004746E0"/>
    <w:rsid w:val="004775EF"/>
    <w:rsid w:val="00480EBB"/>
    <w:rsid w:val="00483C19"/>
    <w:rsid w:val="00485C47"/>
    <w:rsid w:val="0048757F"/>
    <w:rsid w:val="00487EA1"/>
    <w:rsid w:val="0049144A"/>
    <w:rsid w:val="00491635"/>
    <w:rsid w:val="00491E42"/>
    <w:rsid w:val="00492037"/>
    <w:rsid w:val="00492C79"/>
    <w:rsid w:val="00494ADF"/>
    <w:rsid w:val="00495814"/>
    <w:rsid w:val="00497C95"/>
    <w:rsid w:val="004A15F3"/>
    <w:rsid w:val="004A3373"/>
    <w:rsid w:val="004A337C"/>
    <w:rsid w:val="004A57CD"/>
    <w:rsid w:val="004A745D"/>
    <w:rsid w:val="004B27EF"/>
    <w:rsid w:val="004B3458"/>
    <w:rsid w:val="004B42AF"/>
    <w:rsid w:val="004B453D"/>
    <w:rsid w:val="004B5140"/>
    <w:rsid w:val="004C00F3"/>
    <w:rsid w:val="004C1103"/>
    <w:rsid w:val="004C269D"/>
    <w:rsid w:val="004C3D10"/>
    <w:rsid w:val="004C4566"/>
    <w:rsid w:val="004C5EC6"/>
    <w:rsid w:val="004C70AA"/>
    <w:rsid w:val="004D19C2"/>
    <w:rsid w:val="004D2002"/>
    <w:rsid w:val="004D23F6"/>
    <w:rsid w:val="004D2FBE"/>
    <w:rsid w:val="004D4B3F"/>
    <w:rsid w:val="004D7446"/>
    <w:rsid w:val="004E1731"/>
    <w:rsid w:val="004E2ADE"/>
    <w:rsid w:val="004E378C"/>
    <w:rsid w:val="004E70DF"/>
    <w:rsid w:val="004F46D3"/>
    <w:rsid w:val="004F4D4F"/>
    <w:rsid w:val="004F4FAE"/>
    <w:rsid w:val="004F567F"/>
    <w:rsid w:val="004F57BC"/>
    <w:rsid w:val="004F5E8E"/>
    <w:rsid w:val="004F5F6F"/>
    <w:rsid w:val="004F66AB"/>
    <w:rsid w:val="004F6F6D"/>
    <w:rsid w:val="004F7A7B"/>
    <w:rsid w:val="00500483"/>
    <w:rsid w:val="00501123"/>
    <w:rsid w:val="00501757"/>
    <w:rsid w:val="005022D0"/>
    <w:rsid w:val="005042DF"/>
    <w:rsid w:val="00504C7C"/>
    <w:rsid w:val="00505315"/>
    <w:rsid w:val="00506213"/>
    <w:rsid w:val="00513B49"/>
    <w:rsid w:val="005142DC"/>
    <w:rsid w:val="00514407"/>
    <w:rsid w:val="0051592C"/>
    <w:rsid w:val="00520252"/>
    <w:rsid w:val="00520E3B"/>
    <w:rsid w:val="005214B2"/>
    <w:rsid w:val="005218D7"/>
    <w:rsid w:val="005227AA"/>
    <w:rsid w:val="00525956"/>
    <w:rsid w:val="00530FCA"/>
    <w:rsid w:val="00531EAC"/>
    <w:rsid w:val="00531FE1"/>
    <w:rsid w:val="005326CB"/>
    <w:rsid w:val="00533233"/>
    <w:rsid w:val="00536578"/>
    <w:rsid w:val="00536925"/>
    <w:rsid w:val="00540013"/>
    <w:rsid w:val="00543528"/>
    <w:rsid w:val="00544F5D"/>
    <w:rsid w:val="005467C1"/>
    <w:rsid w:val="00550081"/>
    <w:rsid w:val="00550A22"/>
    <w:rsid w:val="0055121A"/>
    <w:rsid w:val="0055121D"/>
    <w:rsid w:val="00551444"/>
    <w:rsid w:val="00552EFF"/>
    <w:rsid w:val="005543F1"/>
    <w:rsid w:val="00556D81"/>
    <w:rsid w:val="00557505"/>
    <w:rsid w:val="00557C26"/>
    <w:rsid w:val="00557E75"/>
    <w:rsid w:val="00561815"/>
    <w:rsid w:val="005625B8"/>
    <w:rsid w:val="0056264E"/>
    <w:rsid w:val="00562706"/>
    <w:rsid w:val="00564911"/>
    <w:rsid w:val="005657A2"/>
    <w:rsid w:val="005666DC"/>
    <w:rsid w:val="00571081"/>
    <w:rsid w:val="00571B59"/>
    <w:rsid w:val="00573B59"/>
    <w:rsid w:val="00573FEB"/>
    <w:rsid w:val="00574A83"/>
    <w:rsid w:val="00576081"/>
    <w:rsid w:val="00576150"/>
    <w:rsid w:val="00576C8A"/>
    <w:rsid w:val="00577003"/>
    <w:rsid w:val="005804E5"/>
    <w:rsid w:val="00580A68"/>
    <w:rsid w:val="00580DA3"/>
    <w:rsid w:val="00581032"/>
    <w:rsid w:val="00581199"/>
    <w:rsid w:val="00581F1F"/>
    <w:rsid w:val="005843DA"/>
    <w:rsid w:val="00584F57"/>
    <w:rsid w:val="00591982"/>
    <w:rsid w:val="00591C29"/>
    <w:rsid w:val="0059363B"/>
    <w:rsid w:val="00594207"/>
    <w:rsid w:val="005958EE"/>
    <w:rsid w:val="00596E42"/>
    <w:rsid w:val="005A0E5C"/>
    <w:rsid w:val="005A1210"/>
    <w:rsid w:val="005A41F5"/>
    <w:rsid w:val="005A6804"/>
    <w:rsid w:val="005A71D2"/>
    <w:rsid w:val="005A78DD"/>
    <w:rsid w:val="005A7CAF"/>
    <w:rsid w:val="005B0ED1"/>
    <w:rsid w:val="005B1290"/>
    <w:rsid w:val="005B1FB1"/>
    <w:rsid w:val="005B63A0"/>
    <w:rsid w:val="005B7E12"/>
    <w:rsid w:val="005B7FD7"/>
    <w:rsid w:val="005C1E2A"/>
    <w:rsid w:val="005C275A"/>
    <w:rsid w:val="005C2AB2"/>
    <w:rsid w:val="005C392F"/>
    <w:rsid w:val="005C5F51"/>
    <w:rsid w:val="005C6FC8"/>
    <w:rsid w:val="005D0A23"/>
    <w:rsid w:val="005D120C"/>
    <w:rsid w:val="005D62F6"/>
    <w:rsid w:val="005D7D5C"/>
    <w:rsid w:val="005E0E03"/>
    <w:rsid w:val="005E0F43"/>
    <w:rsid w:val="005E27FE"/>
    <w:rsid w:val="005E378D"/>
    <w:rsid w:val="005E746D"/>
    <w:rsid w:val="005F04EF"/>
    <w:rsid w:val="005F15A7"/>
    <w:rsid w:val="005F2B43"/>
    <w:rsid w:val="005F37D0"/>
    <w:rsid w:val="005F4483"/>
    <w:rsid w:val="005F510F"/>
    <w:rsid w:val="005F7793"/>
    <w:rsid w:val="00601775"/>
    <w:rsid w:val="006060CC"/>
    <w:rsid w:val="006078ED"/>
    <w:rsid w:val="006102C3"/>
    <w:rsid w:val="00610E1F"/>
    <w:rsid w:val="006171D1"/>
    <w:rsid w:val="00617884"/>
    <w:rsid w:val="006235B1"/>
    <w:rsid w:val="00623AA9"/>
    <w:rsid w:val="0062433E"/>
    <w:rsid w:val="006251E3"/>
    <w:rsid w:val="0062530F"/>
    <w:rsid w:val="006265C9"/>
    <w:rsid w:val="00630646"/>
    <w:rsid w:val="0063137C"/>
    <w:rsid w:val="00631510"/>
    <w:rsid w:val="00632E1E"/>
    <w:rsid w:val="00633B16"/>
    <w:rsid w:val="00633BDB"/>
    <w:rsid w:val="00634208"/>
    <w:rsid w:val="0063625F"/>
    <w:rsid w:val="006373C4"/>
    <w:rsid w:val="00637B18"/>
    <w:rsid w:val="00640654"/>
    <w:rsid w:val="00641527"/>
    <w:rsid w:val="00642ADD"/>
    <w:rsid w:val="00642CD1"/>
    <w:rsid w:val="00642E6C"/>
    <w:rsid w:val="00651A0F"/>
    <w:rsid w:val="0065293C"/>
    <w:rsid w:val="00656F29"/>
    <w:rsid w:val="00662125"/>
    <w:rsid w:val="0066238E"/>
    <w:rsid w:val="00662A1E"/>
    <w:rsid w:val="00662DA9"/>
    <w:rsid w:val="00664B8D"/>
    <w:rsid w:val="00665B5E"/>
    <w:rsid w:val="006667FD"/>
    <w:rsid w:val="0067295F"/>
    <w:rsid w:val="00673A86"/>
    <w:rsid w:val="006741FA"/>
    <w:rsid w:val="0067432D"/>
    <w:rsid w:val="00675E29"/>
    <w:rsid w:val="00676E35"/>
    <w:rsid w:val="00677D7B"/>
    <w:rsid w:val="00682E62"/>
    <w:rsid w:val="006848D9"/>
    <w:rsid w:val="006859B8"/>
    <w:rsid w:val="00686500"/>
    <w:rsid w:val="00690ACC"/>
    <w:rsid w:val="00692C0E"/>
    <w:rsid w:val="006941A1"/>
    <w:rsid w:val="0069753D"/>
    <w:rsid w:val="006A00B4"/>
    <w:rsid w:val="006A0844"/>
    <w:rsid w:val="006A1929"/>
    <w:rsid w:val="006A3103"/>
    <w:rsid w:val="006A3355"/>
    <w:rsid w:val="006A4C1D"/>
    <w:rsid w:val="006A765A"/>
    <w:rsid w:val="006B12FD"/>
    <w:rsid w:val="006B161A"/>
    <w:rsid w:val="006B2C48"/>
    <w:rsid w:val="006B5180"/>
    <w:rsid w:val="006B6CF6"/>
    <w:rsid w:val="006C000E"/>
    <w:rsid w:val="006C0147"/>
    <w:rsid w:val="006C023D"/>
    <w:rsid w:val="006C1488"/>
    <w:rsid w:val="006C21CD"/>
    <w:rsid w:val="006C2493"/>
    <w:rsid w:val="006C2AC7"/>
    <w:rsid w:val="006C3072"/>
    <w:rsid w:val="006C4D14"/>
    <w:rsid w:val="006C66DE"/>
    <w:rsid w:val="006C6A11"/>
    <w:rsid w:val="006C718F"/>
    <w:rsid w:val="006C7282"/>
    <w:rsid w:val="006D00E1"/>
    <w:rsid w:val="006D0DC9"/>
    <w:rsid w:val="006D1EE5"/>
    <w:rsid w:val="006D4306"/>
    <w:rsid w:val="006D4D2E"/>
    <w:rsid w:val="006D76D1"/>
    <w:rsid w:val="006D777B"/>
    <w:rsid w:val="006D7B38"/>
    <w:rsid w:val="006E02B8"/>
    <w:rsid w:val="006E048F"/>
    <w:rsid w:val="006E04D7"/>
    <w:rsid w:val="006E065B"/>
    <w:rsid w:val="006E2064"/>
    <w:rsid w:val="006E3291"/>
    <w:rsid w:val="006E3582"/>
    <w:rsid w:val="006E5832"/>
    <w:rsid w:val="006E5ABE"/>
    <w:rsid w:val="006F0CF4"/>
    <w:rsid w:val="006F1F85"/>
    <w:rsid w:val="006F24A5"/>
    <w:rsid w:val="006F2BCC"/>
    <w:rsid w:val="006F34C6"/>
    <w:rsid w:val="006F36F6"/>
    <w:rsid w:val="006F58D5"/>
    <w:rsid w:val="006F5FD5"/>
    <w:rsid w:val="006F72C3"/>
    <w:rsid w:val="007003B3"/>
    <w:rsid w:val="0070473C"/>
    <w:rsid w:val="00705030"/>
    <w:rsid w:val="007052D1"/>
    <w:rsid w:val="00705CEE"/>
    <w:rsid w:val="00706388"/>
    <w:rsid w:val="00706477"/>
    <w:rsid w:val="00710430"/>
    <w:rsid w:val="00711028"/>
    <w:rsid w:val="00711FBD"/>
    <w:rsid w:val="00715E5A"/>
    <w:rsid w:val="00717007"/>
    <w:rsid w:val="0072081A"/>
    <w:rsid w:val="007214BF"/>
    <w:rsid w:val="00724532"/>
    <w:rsid w:val="007250B1"/>
    <w:rsid w:val="0072705B"/>
    <w:rsid w:val="00731162"/>
    <w:rsid w:val="007313F7"/>
    <w:rsid w:val="0073236D"/>
    <w:rsid w:val="007332B0"/>
    <w:rsid w:val="007335FD"/>
    <w:rsid w:val="00737FB6"/>
    <w:rsid w:val="0074100F"/>
    <w:rsid w:val="0074163C"/>
    <w:rsid w:val="00747249"/>
    <w:rsid w:val="00750A9A"/>
    <w:rsid w:val="00751C73"/>
    <w:rsid w:val="007537E6"/>
    <w:rsid w:val="00755B6D"/>
    <w:rsid w:val="007570D9"/>
    <w:rsid w:val="007572D6"/>
    <w:rsid w:val="00761877"/>
    <w:rsid w:val="00763CF0"/>
    <w:rsid w:val="00766691"/>
    <w:rsid w:val="00770758"/>
    <w:rsid w:val="00771B3E"/>
    <w:rsid w:val="00772408"/>
    <w:rsid w:val="00772442"/>
    <w:rsid w:val="007728A2"/>
    <w:rsid w:val="00774B24"/>
    <w:rsid w:val="007752C2"/>
    <w:rsid w:val="00775926"/>
    <w:rsid w:val="00775D3E"/>
    <w:rsid w:val="007825C8"/>
    <w:rsid w:val="00782731"/>
    <w:rsid w:val="0078359E"/>
    <w:rsid w:val="00787A3D"/>
    <w:rsid w:val="0079048A"/>
    <w:rsid w:val="00790797"/>
    <w:rsid w:val="007916BE"/>
    <w:rsid w:val="00794CDC"/>
    <w:rsid w:val="00795DBD"/>
    <w:rsid w:val="0079667E"/>
    <w:rsid w:val="00796EA3"/>
    <w:rsid w:val="007A1165"/>
    <w:rsid w:val="007A1677"/>
    <w:rsid w:val="007A24BE"/>
    <w:rsid w:val="007A2653"/>
    <w:rsid w:val="007A34AA"/>
    <w:rsid w:val="007A38AF"/>
    <w:rsid w:val="007A46B8"/>
    <w:rsid w:val="007A5A37"/>
    <w:rsid w:val="007A6AB9"/>
    <w:rsid w:val="007A7208"/>
    <w:rsid w:val="007A74D3"/>
    <w:rsid w:val="007A7610"/>
    <w:rsid w:val="007B09B0"/>
    <w:rsid w:val="007B1FF4"/>
    <w:rsid w:val="007B2320"/>
    <w:rsid w:val="007B537E"/>
    <w:rsid w:val="007B61DB"/>
    <w:rsid w:val="007B7DD9"/>
    <w:rsid w:val="007C0E42"/>
    <w:rsid w:val="007C168B"/>
    <w:rsid w:val="007C3A21"/>
    <w:rsid w:val="007D06AC"/>
    <w:rsid w:val="007D0F45"/>
    <w:rsid w:val="007D13B0"/>
    <w:rsid w:val="007D2D39"/>
    <w:rsid w:val="007D36B1"/>
    <w:rsid w:val="007D4FE0"/>
    <w:rsid w:val="007E0896"/>
    <w:rsid w:val="007E2314"/>
    <w:rsid w:val="007E2865"/>
    <w:rsid w:val="007E2DA0"/>
    <w:rsid w:val="007E2FB9"/>
    <w:rsid w:val="007E304F"/>
    <w:rsid w:val="007E3EB8"/>
    <w:rsid w:val="007F0752"/>
    <w:rsid w:val="007F0A2F"/>
    <w:rsid w:val="007F1ABF"/>
    <w:rsid w:val="007F1B18"/>
    <w:rsid w:val="007F4796"/>
    <w:rsid w:val="007F4804"/>
    <w:rsid w:val="007F6CB6"/>
    <w:rsid w:val="007F76DA"/>
    <w:rsid w:val="00801CC8"/>
    <w:rsid w:val="008039DE"/>
    <w:rsid w:val="00803FB4"/>
    <w:rsid w:val="00804188"/>
    <w:rsid w:val="0080491B"/>
    <w:rsid w:val="00804DF3"/>
    <w:rsid w:val="008063D3"/>
    <w:rsid w:val="00814160"/>
    <w:rsid w:val="00814D14"/>
    <w:rsid w:val="008163EC"/>
    <w:rsid w:val="00816642"/>
    <w:rsid w:val="0081670B"/>
    <w:rsid w:val="00816BB2"/>
    <w:rsid w:val="00816CA8"/>
    <w:rsid w:val="008214A8"/>
    <w:rsid w:val="008224AC"/>
    <w:rsid w:val="0082353C"/>
    <w:rsid w:val="00823614"/>
    <w:rsid w:val="008276DA"/>
    <w:rsid w:val="008305F6"/>
    <w:rsid w:val="00831CE0"/>
    <w:rsid w:val="008323D7"/>
    <w:rsid w:val="008341B4"/>
    <w:rsid w:val="00837A33"/>
    <w:rsid w:val="00842C82"/>
    <w:rsid w:val="00843B17"/>
    <w:rsid w:val="00845ACD"/>
    <w:rsid w:val="00846C49"/>
    <w:rsid w:val="00846C6C"/>
    <w:rsid w:val="00851332"/>
    <w:rsid w:val="0085166A"/>
    <w:rsid w:val="00851EEC"/>
    <w:rsid w:val="00852189"/>
    <w:rsid w:val="00852B14"/>
    <w:rsid w:val="00853160"/>
    <w:rsid w:val="00853482"/>
    <w:rsid w:val="00854457"/>
    <w:rsid w:val="008553D3"/>
    <w:rsid w:val="00856861"/>
    <w:rsid w:val="0086015C"/>
    <w:rsid w:val="008606A0"/>
    <w:rsid w:val="00860E49"/>
    <w:rsid w:val="00861126"/>
    <w:rsid w:val="00861A4D"/>
    <w:rsid w:val="0086318D"/>
    <w:rsid w:val="0086418E"/>
    <w:rsid w:val="0086467E"/>
    <w:rsid w:val="00866BA4"/>
    <w:rsid w:val="00867505"/>
    <w:rsid w:val="0086791C"/>
    <w:rsid w:val="00870B7B"/>
    <w:rsid w:val="0087350D"/>
    <w:rsid w:val="00874D52"/>
    <w:rsid w:val="00876593"/>
    <w:rsid w:val="00881F00"/>
    <w:rsid w:val="008832A9"/>
    <w:rsid w:val="00884935"/>
    <w:rsid w:val="00885B57"/>
    <w:rsid w:val="00886235"/>
    <w:rsid w:val="00893164"/>
    <w:rsid w:val="00893420"/>
    <w:rsid w:val="0089391D"/>
    <w:rsid w:val="0089506E"/>
    <w:rsid w:val="008A046B"/>
    <w:rsid w:val="008A1567"/>
    <w:rsid w:val="008A288C"/>
    <w:rsid w:val="008A2D5D"/>
    <w:rsid w:val="008A2FD2"/>
    <w:rsid w:val="008A578C"/>
    <w:rsid w:val="008B50F9"/>
    <w:rsid w:val="008B626C"/>
    <w:rsid w:val="008C5686"/>
    <w:rsid w:val="008C728D"/>
    <w:rsid w:val="008C7583"/>
    <w:rsid w:val="008D2FBD"/>
    <w:rsid w:val="008D3F71"/>
    <w:rsid w:val="008D6BB7"/>
    <w:rsid w:val="008D7771"/>
    <w:rsid w:val="008E3B25"/>
    <w:rsid w:val="008E77F1"/>
    <w:rsid w:val="008E7D6E"/>
    <w:rsid w:val="008F3C87"/>
    <w:rsid w:val="008F4182"/>
    <w:rsid w:val="008F4D3A"/>
    <w:rsid w:val="008F6A1E"/>
    <w:rsid w:val="008F7997"/>
    <w:rsid w:val="00900EBB"/>
    <w:rsid w:val="009010E6"/>
    <w:rsid w:val="0090669B"/>
    <w:rsid w:val="00906C06"/>
    <w:rsid w:val="00907858"/>
    <w:rsid w:val="00907A65"/>
    <w:rsid w:val="00910E01"/>
    <w:rsid w:val="0091139B"/>
    <w:rsid w:val="009126CC"/>
    <w:rsid w:val="00914AE4"/>
    <w:rsid w:val="009157FC"/>
    <w:rsid w:val="00916052"/>
    <w:rsid w:val="00916E01"/>
    <w:rsid w:val="00921071"/>
    <w:rsid w:val="00921A19"/>
    <w:rsid w:val="00921B40"/>
    <w:rsid w:val="00922F3C"/>
    <w:rsid w:val="0092363F"/>
    <w:rsid w:val="009236BE"/>
    <w:rsid w:val="00927C3B"/>
    <w:rsid w:val="009343A2"/>
    <w:rsid w:val="00934620"/>
    <w:rsid w:val="0093701F"/>
    <w:rsid w:val="009429C4"/>
    <w:rsid w:val="009446F9"/>
    <w:rsid w:val="0094561A"/>
    <w:rsid w:val="00945745"/>
    <w:rsid w:val="009457B4"/>
    <w:rsid w:val="00946825"/>
    <w:rsid w:val="00947017"/>
    <w:rsid w:val="00947EE9"/>
    <w:rsid w:val="00953425"/>
    <w:rsid w:val="0095433A"/>
    <w:rsid w:val="0095456D"/>
    <w:rsid w:val="009562CF"/>
    <w:rsid w:val="0095691F"/>
    <w:rsid w:val="009575BF"/>
    <w:rsid w:val="009619B9"/>
    <w:rsid w:val="009668AE"/>
    <w:rsid w:val="009710FF"/>
    <w:rsid w:val="00972E24"/>
    <w:rsid w:val="0097479D"/>
    <w:rsid w:val="00974B9E"/>
    <w:rsid w:val="00977917"/>
    <w:rsid w:val="009804A4"/>
    <w:rsid w:val="009812A9"/>
    <w:rsid w:val="009812CB"/>
    <w:rsid w:val="009823DE"/>
    <w:rsid w:val="009826EC"/>
    <w:rsid w:val="00984FFD"/>
    <w:rsid w:val="00986707"/>
    <w:rsid w:val="00987475"/>
    <w:rsid w:val="00987821"/>
    <w:rsid w:val="00990898"/>
    <w:rsid w:val="00991104"/>
    <w:rsid w:val="009926D7"/>
    <w:rsid w:val="009929CB"/>
    <w:rsid w:val="00994BA4"/>
    <w:rsid w:val="00995050"/>
    <w:rsid w:val="00996829"/>
    <w:rsid w:val="009A09DD"/>
    <w:rsid w:val="009A194B"/>
    <w:rsid w:val="009A2CD2"/>
    <w:rsid w:val="009A3552"/>
    <w:rsid w:val="009A3623"/>
    <w:rsid w:val="009A48B0"/>
    <w:rsid w:val="009A4BF5"/>
    <w:rsid w:val="009B0B86"/>
    <w:rsid w:val="009B2A2B"/>
    <w:rsid w:val="009B2E15"/>
    <w:rsid w:val="009B2E72"/>
    <w:rsid w:val="009B3335"/>
    <w:rsid w:val="009B4323"/>
    <w:rsid w:val="009B58AC"/>
    <w:rsid w:val="009B72B2"/>
    <w:rsid w:val="009C26B3"/>
    <w:rsid w:val="009C4160"/>
    <w:rsid w:val="009C469C"/>
    <w:rsid w:val="009C48CF"/>
    <w:rsid w:val="009C542E"/>
    <w:rsid w:val="009C7080"/>
    <w:rsid w:val="009D44C3"/>
    <w:rsid w:val="009D5AFE"/>
    <w:rsid w:val="009D7CFF"/>
    <w:rsid w:val="009E064E"/>
    <w:rsid w:val="009E271E"/>
    <w:rsid w:val="009E27D0"/>
    <w:rsid w:val="009F0860"/>
    <w:rsid w:val="009F17B9"/>
    <w:rsid w:val="009F21B2"/>
    <w:rsid w:val="009F3FA1"/>
    <w:rsid w:val="00A00630"/>
    <w:rsid w:val="00A00ADE"/>
    <w:rsid w:val="00A0240E"/>
    <w:rsid w:val="00A03CFC"/>
    <w:rsid w:val="00A04668"/>
    <w:rsid w:val="00A05138"/>
    <w:rsid w:val="00A07C14"/>
    <w:rsid w:val="00A13677"/>
    <w:rsid w:val="00A13942"/>
    <w:rsid w:val="00A16192"/>
    <w:rsid w:val="00A16744"/>
    <w:rsid w:val="00A22199"/>
    <w:rsid w:val="00A222D2"/>
    <w:rsid w:val="00A225C6"/>
    <w:rsid w:val="00A23816"/>
    <w:rsid w:val="00A2657B"/>
    <w:rsid w:val="00A27E0B"/>
    <w:rsid w:val="00A328D4"/>
    <w:rsid w:val="00A33384"/>
    <w:rsid w:val="00A33AE3"/>
    <w:rsid w:val="00A347A9"/>
    <w:rsid w:val="00A34F45"/>
    <w:rsid w:val="00A367B7"/>
    <w:rsid w:val="00A373F1"/>
    <w:rsid w:val="00A40176"/>
    <w:rsid w:val="00A41976"/>
    <w:rsid w:val="00A41C7F"/>
    <w:rsid w:val="00A41ECE"/>
    <w:rsid w:val="00A42A74"/>
    <w:rsid w:val="00A44F91"/>
    <w:rsid w:val="00A46657"/>
    <w:rsid w:val="00A47470"/>
    <w:rsid w:val="00A50922"/>
    <w:rsid w:val="00A51F50"/>
    <w:rsid w:val="00A5455F"/>
    <w:rsid w:val="00A54CB2"/>
    <w:rsid w:val="00A55CD7"/>
    <w:rsid w:val="00A604A3"/>
    <w:rsid w:val="00A60B78"/>
    <w:rsid w:val="00A60FF2"/>
    <w:rsid w:val="00A624B6"/>
    <w:rsid w:val="00A625DA"/>
    <w:rsid w:val="00A62A1F"/>
    <w:rsid w:val="00A6319E"/>
    <w:rsid w:val="00A633D3"/>
    <w:rsid w:val="00A63510"/>
    <w:rsid w:val="00A63620"/>
    <w:rsid w:val="00A63C10"/>
    <w:rsid w:val="00A64918"/>
    <w:rsid w:val="00A6586D"/>
    <w:rsid w:val="00A65CE0"/>
    <w:rsid w:val="00A66EEF"/>
    <w:rsid w:val="00A67677"/>
    <w:rsid w:val="00A678C0"/>
    <w:rsid w:val="00A7263E"/>
    <w:rsid w:val="00A75051"/>
    <w:rsid w:val="00A80F22"/>
    <w:rsid w:val="00A83275"/>
    <w:rsid w:val="00A83584"/>
    <w:rsid w:val="00A87DBA"/>
    <w:rsid w:val="00A944E3"/>
    <w:rsid w:val="00A9716E"/>
    <w:rsid w:val="00A97706"/>
    <w:rsid w:val="00AA0F19"/>
    <w:rsid w:val="00AA488D"/>
    <w:rsid w:val="00AA5BF2"/>
    <w:rsid w:val="00AA6147"/>
    <w:rsid w:val="00AA6289"/>
    <w:rsid w:val="00AB1389"/>
    <w:rsid w:val="00AB1BC5"/>
    <w:rsid w:val="00AB2728"/>
    <w:rsid w:val="00AB2944"/>
    <w:rsid w:val="00AB2C21"/>
    <w:rsid w:val="00AB40AB"/>
    <w:rsid w:val="00AB7558"/>
    <w:rsid w:val="00AC1812"/>
    <w:rsid w:val="00AC3AEF"/>
    <w:rsid w:val="00AC4C43"/>
    <w:rsid w:val="00AC5058"/>
    <w:rsid w:val="00AC7051"/>
    <w:rsid w:val="00AD103D"/>
    <w:rsid w:val="00AD261C"/>
    <w:rsid w:val="00AD2A2A"/>
    <w:rsid w:val="00AD3D57"/>
    <w:rsid w:val="00AE0E8B"/>
    <w:rsid w:val="00AE1252"/>
    <w:rsid w:val="00AE34DA"/>
    <w:rsid w:val="00AE435F"/>
    <w:rsid w:val="00AE439E"/>
    <w:rsid w:val="00AE5B32"/>
    <w:rsid w:val="00AE6B50"/>
    <w:rsid w:val="00AF0EEA"/>
    <w:rsid w:val="00AF183F"/>
    <w:rsid w:val="00AF21AF"/>
    <w:rsid w:val="00AF37F0"/>
    <w:rsid w:val="00AF41B6"/>
    <w:rsid w:val="00AF4C58"/>
    <w:rsid w:val="00AF538C"/>
    <w:rsid w:val="00AF5B27"/>
    <w:rsid w:val="00AF5E7C"/>
    <w:rsid w:val="00AF5F27"/>
    <w:rsid w:val="00AF71C0"/>
    <w:rsid w:val="00AF751E"/>
    <w:rsid w:val="00B01741"/>
    <w:rsid w:val="00B053D2"/>
    <w:rsid w:val="00B074C1"/>
    <w:rsid w:val="00B10764"/>
    <w:rsid w:val="00B10FDB"/>
    <w:rsid w:val="00B11242"/>
    <w:rsid w:val="00B1260C"/>
    <w:rsid w:val="00B135CA"/>
    <w:rsid w:val="00B1740B"/>
    <w:rsid w:val="00B17F5B"/>
    <w:rsid w:val="00B20E6D"/>
    <w:rsid w:val="00B228D3"/>
    <w:rsid w:val="00B23D4A"/>
    <w:rsid w:val="00B25197"/>
    <w:rsid w:val="00B275F1"/>
    <w:rsid w:val="00B30496"/>
    <w:rsid w:val="00B3181E"/>
    <w:rsid w:val="00B3202A"/>
    <w:rsid w:val="00B320C8"/>
    <w:rsid w:val="00B32C3D"/>
    <w:rsid w:val="00B33AB5"/>
    <w:rsid w:val="00B3515A"/>
    <w:rsid w:val="00B364C0"/>
    <w:rsid w:val="00B37DF9"/>
    <w:rsid w:val="00B418EE"/>
    <w:rsid w:val="00B42163"/>
    <w:rsid w:val="00B422D4"/>
    <w:rsid w:val="00B428A6"/>
    <w:rsid w:val="00B43614"/>
    <w:rsid w:val="00B45998"/>
    <w:rsid w:val="00B461EB"/>
    <w:rsid w:val="00B46312"/>
    <w:rsid w:val="00B4646B"/>
    <w:rsid w:val="00B46A45"/>
    <w:rsid w:val="00B477FC"/>
    <w:rsid w:val="00B50CF6"/>
    <w:rsid w:val="00B57F2B"/>
    <w:rsid w:val="00B6068E"/>
    <w:rsid w:val="00B639DA"/>
    <w:rsid w:val="00B63AD9"/>
    <w:rsid w:val="00B64048"/>
    <w:rsid w:val="00B65402"/>
    <w:rsid w:val="00B67640"/>
    <w:rsid w:val="00B7060F"/>
    <w:rsid w:val="00B7217C"/>
    <w:rsid w:val="00B72AC6"/>
    <w:rsid w:val="00B73809"/>
    <w:rsid w:val="00B73BD1"/>
    <w:rsid w:val="00B74064"/>
    <w:rsid w:val="00B742A2"/>
    <w:rsid w:val="00B758AD"/>
    <w:rsid w:val="00B80358"/>
    <w:rsid w:val="00B81778"/>
    <w:rsid w:val="00B81E78"/>
    <w:rsid w:val="00B8668F"/>
    <w:rsid w:val="00B905E8"/>
    <w:rsid w:val="00B928F2"/>
    <w:rsid w:val="00B94F7B"/>
    <w:rsid w:val="00B95134"/>
    <w:rsid w:val="00B96D38"/>
    <w:rsid w:val="00B9787B"/>
    <w:rsid w:val="00BA05F9"/>
    <w:rsid w:val="00BA35FA"/>
    <w:rsid w:val="00BB0ED7"/>
    <w:rsid w:val="00BB0F99"/>
    <w:rsid w:val="00BB19F4"/>
    <w:rsid w:val="00BB281A"/>
    <w:rsid w:val="00BB3A96"/>
    <w:rsid w:val="00BB3D78"/>
    <w:rsid w:val="00BB4FF2"/>
    <w:rsid w:val="00BB529D"/>
    <w:rsid w:val="00BB5F86"/>
    <w:rsid w:val="00BB762F"/>
    <w:rsid w:val="00BB7EC7"/>
    <w:rsid w:val="00BC09C7"/>
    <w:rsid w:val="00BC0F2A"/>
    <w:rsid w:val="00BC6F2E"/>
    <w:rsid w:val="00BC70E0"/>
    <w:rsid w:val="00BD2799"/>
    <w:rsid w:val="00BD476E"/>
    <w:rsid w:val="00BD725E"/>
    <w:rsid w:val="00BD7EDA"/>
    <w:rsid w:val="00BE1520"/>
    <w:rsid w:val="00BE2E52"/>
    <w:rsid w:val="00BE3021"/>
    <w:rsid w:val="00BE4308"/>
    <w:rsid w:val="00BF033D"/>
    <w:rsid w:val="00BF212A"/>
    <w:rsid w:val="00BF4550"/>
    <w:rsid w:val="00C05135"/>
    <w:rsid w:val="00C12DE8"/>
    <w:rsid w:val="00C133E9"/>
    <w:rsid w:val="00C14779"/>
    <w:rsid w:val="00C14ABD"/>
    <w:rsid w:val="00C15046"/>
    <w:rsid w:val="00C1737B"/>
    <w:rsid w:val="00C20A84"/>
    <w:rsid w:val="00C20B53"/>
    <w:rsid w:val="00C218FE"/>
    <w:rsid w:val="00C23DC3"/>
    <w:rsid w:val="00C240CD"/>
    <w:rsid w:val="00C25488"/>
    <w:rsid w:val="00C27CF2"/>
    <w:rsid w:val="00C27D7D"/>
    <w:rsid w:val="00C31157"/>
    <w:rsid w:val="00C318D2"/>
    <w:rsid w:val="00C319C3"/>
    <w:rsid w:val="00C32952"/>
    <w:rsid w:val="00C32A8D"/>
    <w:rsid w:val="00C33736"/>
    <w:rsid w:val="00C34846"/>
    <w:rsid w:val="00C3551C"/>
    <w:rsid w:val="00C37654"/>
    <w:rsid w:val="00C42232"/>
    <w:rsid w:val="00C43FDB"/>
    <w:rsid w:val="00C4474A"/>
    <w:rsid w:val="00C44F23"/>
    <w:rsid w:val="00C455F6"/>
    <w:rsid w:val="00C47D26"/>
    <w:rsid w:val="00C5045B"/>
    <w:rsid w:val="00C546C7"/>
    <w:rsid w:val="00C5581B"/>
    <w:rsid w:val="00C56418"/>
    <w:rsid w:val="00C61476"/>
    <w:rsid w:val="00C6390C"/>
    <w:rsid w:val="00C6470D"/>
    <w:rsid w:val="00C647EC"/>
    <w:rsid w:val="00C71219"/>
    <w:rsid w:val="00C71DE1"/>
    <w:rsid w:val="00C73D2B"/>
    <w:rsid w:val="00C745C6"/>
    <w:rsid w:val="00C773A5"/>
    <w:rsid w:val="00C779C5"/>
    <w:rsid w:val="00C8115E"/>
    <w:rsid w:val="00C831EF"/>
    <w:rsid w:val="00C83CE3"/>
    <w:rsid w:val="00C91731"/>
    <w:rsid w:val="00C922BF"/>
    <w:rsid w:val="00C927A9"/>
    <w:rsid w:val="00C94AA0"/>
    <w:rsid w:val="00CA1C27"/>
    <w:rsid w:val="00CA2044"/>
    <w:rsid w:val="00CA230B"/>
    <w:rsid w:val="00CA2A17"/>
    <w:rsid w:val="00CA3219"/>
    <w:rsid w:val="00CA34B1"/>
    <w:rsid w:val="00CA3FC1"/>
    <w:rsid w:val="00CA5129"/>
    <w:rsid w:val="00CA65AF"/>
    <w:rsid w:val="00CB14D2"/>
    <w:rsid w:val="00CB3744"/>
    <w:rsid w:val="00CB5521"/>
    <w:rsid w:val="00CB788C"/>
    <w:rsid w:val="00CC1FC9"/>
    <w:rsid w:val="00CC31BB"/>
    <w:rsid w:val="00CC4E04"/>
    <w:rsid w:val="00CC60EF"/>
    <w:rsid w:val="00CD14D6"/>
    <w:rsid w:val="00CD2421"/>
    <w:rsid w:val="00CD2654"/>
    <w:rsid w:val="00CD29EB"/>
    <w:rsid w:val="00CD77E6"/>
    <w:rsid w:val="00CE09FE"/>
    <w:rsid w:val="00CE16E8"/>
    <w:rsid w:val="00CE1B52"/>
    <w:rsid w:val="00CE22F1"/>
    <w:rsid w:val="00CE48B2"/>
    <w:rsid w:val="00CE4A0B"/>
    <w:rsid w:val="00CE6B00"/>
    <w:rsid w:val="00CE7113"/>
    <w:rsid w:val="00CE7B9C"/>
    <w:rsid w:val="00CF0B32"/>
    <w:rsid w:val="00CF3A59"/>
    <w:rsid w:val="00CF4BDF"/>
    <w:rsid w:val="00CF5412"/>
    <w:rsid w:val="00CF5F3F"/>
    <w:rsid w:val="00CF7687"/>
    <w:rsid w:val="00D02A87"/>
    <w:rsid w:val="00D0313B"/>
    <w:rsid w:val="00D06997"/>
    <w:rsid w:val="00D1008A"/>
    <w:rsid w:val="00D11550"/>
    <w:rsid w:val="00D11FD5"/>
    <w:rsid w:val="00D128D9"/>
    <w:rsid w:val="00D15437"/>
    <w:rsid w:val="00D15CD1"/>
    <w:rsid w:val="00D2057B"/>
    <w:rsid w:val="00D2268E"/>
    <w:rsid w:val="00D2335E"/>
    <w:rsid w:val="00D2337C"/>
    <w:rsid w:val="00D238F7"/>
    <w:rsid w:val="00D23E68"/>
    <w:rsid w:val="00D32051"/>
    <w:rsid w:val="00D3292C"/>
    <w:rsid w:val="00D355A7"/>
    <w:rsid w:val="00D37E3B"/>
    <w:rsid w:val="00D417B2"/>
    <w:rsid w:val="00D43387"/>
    <w:rsid w:val="00D460D0"/>
    <w:rsid w:val="00D4654D"/>
    <w:rsid w:val="00D47DB1"/>
    <w:rsid w:val="00D519F1"/>
    <w:rsid w:val="00D54190"/>
    <w:rsid w:val="00D5572A"/>
    <w:rsid w:val="00D5585C"/>
    <w:rsid w:val="00D55A01"/>
    <w:rsid w:val="00D576AE"/>
    <w:rsid w:val="00D6036F"/>
    <w:rsid w:val="00D6363F"/>
    <w:rsid w:val="00D67CD8"/>
    <w:rsid w:val="00D713C4"/>
    <w:rsid w:val="00D72563"/>
    <w:rsid w:val="00D73017"/>
    <w:rsid w:val="00D735D4"/>
    <w:rsid w:val="00D74469"/>
    <w:rsid w:val="00D74869"/>
    <w:rsid w:val="00D75727"/>
    <w:rsid w:val="00D75832"/>
    <w:rsid w:val="00D75CC7"/>
    <w:rsid w:val="00D76DF9"/>
    <w:rsid w:val="00D83735"/>
    <w:rsid w:val="00D842DA"/>
    <w:rsid w:val="00D85D41"/>
    <w:rsid w:val="00D87E71"/>
    <w:rsid w:val="00D91D12"/>
    <w:rsid w:val="00D930C5"/>
    <w:rsid w:val="00D966CF"/>
    <w:rsid w:val="00D96A85"/>
    <w:rsid w:val="00D97CCC"/>
    <w:rsid w:val="00D97EB1"/>
    <w:rsid w:val="00DA03BF"/>
    <w:rsid w:val="00DA2843"/>
    <w:rsid w:val="00DA547C"/>
    <w:rsid w:val="00DA6980"/>
    <w:rsid w:val="00DA71C3"/>
    <w:rsid w:val="00DA7A0D"/>
    <w:rsid w:val="00DB47D6"/>
    <w:rsid w:val="00DB52B5"/>
    <w:rsid w:val="00DB5C56"/>
    <w:rsid w:val="00DB68B5"/>
    <w:rsid w:val="00DB6A9A"/>
    <w:rsid w:val="00DC59C3"/>
    <w:rsid w:val="00DC5C07"/>
    <w:rsid w:val="00DD04D3"/>
    <w:rsid w:val="00DD0803"/>
    <w:rsid w:val="00DD169C"/>
    <w:rsid w:val="00DD1B70"/>
    <w:rsid w:val="00DD298C"/>
    <w:rsid w:val="00DD4522"/>
    <w:rsid w:val="00DD5846"/>
    <w:rsid w:val="00DD7752"/>
    <w:rsid w:val="00DE2102"/>
    <w:rsid w:val="00DE2FF3"/>
    <w:rsid w:val="00DE576C"/>
    <w:rsid w:val="00DE5C59"/>
    <w:rsid w:val="00DE5EBD"/>
    <w:rsid w:val="00DE7488"/>
    <w:rsid w:val="00DE7CAF"/>
    <w:rsid w:val="00DF1914"/>
    <w:rsid w:val="00DF1FB8"/>
    <w:rsid w:val="00DF4F8A"/>
    <w:rsid w:val="00DF57C1"/>
    <w:rsid w:val="00DF6964"/>
    <w:rsid w:val="00E00838"/>
    <w:rsid w:val="00E00BAC"/>
    <w:rsid w:val="00E043DF"/>
    <w:rsid w:val="00E04D3C"/>
    <w:rsid w:val="00E0533A"/>
    <w:rsid w:val="00E128D5"/>
    <w:rsid w:val="00E1595E"/>
    <w:rsid w:val="00E165EE"/>
    <w:rsid w:val="00E17470"/>
    <w:rsid w:val="00E2143A"/>
    <w:rsid w:val="00E21A30"/>
    <w:rsid w:val="00E22D95"/>
    <w:rsid w:val="00E24E36"/>
    <w:rsid w:val="00E30179"/>
    <w:rsid w:val="00E321E1"/>
    <w:rsid w:val="00E327CA"/>
    <w:rsid w:val="00E339BB"/>
    <w:rsid w:val="00E34C16"/>
    <w:rsid w:val="00E3630A"/>
    <w:rsid w:val="00E40CAF"/>
    <w:rsid w:val="00E44A2E"/>
    <w:rsid w:val="00E45257"/>
    <w:rsid w:val="00E505AB"/>
    <w:rsid w:val="00E51F8B"/>
    <w:rsid w:val="00E5241C"/>
    <w:rsid w:val="00E5444D"/>
    <w:rsid w:val="00E5784C"/>
    <w:rsid w:val="00E631A8"/>
    <w:rsid w:val="00E637C3"/>
    <w:rsid w:val="00E6443B"/>
    <w:rsid w:val="00E6494D"/>
    <w:rsid w:val="00E65C29"/>
    <w:rsid w:val="00E66236"/>
    <w:rsid w:val="00E66509"/>
    <w:rsid w:val="00E66806"/>
    <w:rsid w:val="00E67438"/>
    <w:rsid w:val="00E67522"/>
    <w:rsid w:val="00E71EAE"/>
    <w:rsid w:val="00E72079"/>
    <w:rsid w:val="00E723D3"/>
    <w:rsid w:val="00E72590"/>
    <w:rsid w:val="00E73ED0"/>
    <w:rsid w:val="00E75C3F"/>
    <w:rsid w:val="00E75CC3"/>
    <w:rsid w:val="00E77DB1"/>
    <w:rsid w:val="00E80BDA"/>
    <w:rsid w:val="00E838FF"/>
    <w:rsid w:val="00E83A4B"/>
    <w:rsid w:val="00E83CCC"/>
    <w:rsid w:val="00E84075"/>
    <w:rsid w:val="00E84752"/>
    <w:rsid w:val="00E872EB"/>
    <w:rsid w:val="00E877C3"/>
    <w:rsid w:val="00E91659"/>
    <w:rsid w:val="00E93BB7"/>
    <w:rsid w:val="00E93F64"/>
    <w:rsid w:val="00E96365"/>
    <w:rsid w:val="00E96A9A"/>
    <w:rsid w:val="00EA0A72"/>
    <w:rsid w:val="00EA1178"/>
    <w:rsid w:val="00EA1DDC"/>
    <w:rsid w:val="00EB0B91"/>
    <w:rsid w:val="00EB3346"/>
    <w:rsid w:val="00EB4718"/>
    <w:rsid w:val="00EC0D96"/>
    <w:rsid w:val="00EC2C51"/>
    <w:rsid w:val="00EC32C4"/>
    <w:rsid w:val="00EC3EA9"/>
    <w:rsid w:val="00EC4306"/>
    <w:rsid w:val="00EC4844"/>
    <w:rsid w:val="00EC5632"/>
    <w:rsid w:val="00EC6C47"/>
    <w:rsid w:val="00ED5338"/>
    <w:rsid w:val="00ED6A4E"/>
    <w:rsid w:val="00EE1551"/>
    <w:rsid w:val="00EE23BF"/>
    <w:rsid w:val="00EE3E7E"/>
    <w:rsid w:val="00EE572F"/>
    <w:rsid w:val="00EE65CD"/>
    <w:rsid w:val="00EF0914"/>
    <w:rsid w:val="00EF483C"/>
    <w:rsid w:val="00EF56EA"/>
    <w:rsid w:val="00EF75CC"/>
    <w:rsid w:val="00EF7B23"/>
    <w:rsid w:val="00F0085F"/>
    <w:rsid w:val="00F019AF"/>
    <w:rsid w:val="00F029E9"/>
    <w:rsid w:val="00F036C9"/>
    <w:rsid w:val="00F06BC9"/>
    <w:rsid w:val="00F07165"/>
    <w:rsid w:val="00F10853"/>
    <w:rsid w:val="00F11C54"/>
    <w:rsid w:val="00F12B00"/>
    <w:rsid w:val="00F13107"/>
    <w:rsid w:val="00F15BFC"/>
    <w:rsid w:val="00F15DC3"/>
    <w:rsid w:val="00F1644C"/>
    <w:rsid w:val="00F16778"/>
    <w:rsid w:val="00F20DE6"/>
    <w:rsid w:val="00F21CFC"/>
    <w:rsid w:val="00F21D03"/>
    <w:rsid w:val="00F21DB1"/>
    <w:rsid w:val="00F23B44"/>
    <w:rsid w:val="00F2550A"/>
    <w:rsid w:val="00F26F7F"/>
    <w:rsid w:val="00F31440"/>
    <w:rsid w:val="00F339B9"/>
    <w:rsid w:val="00F36391"/>
    <w:rsid w:val="00F3644D"/>
    <w:rsid w:val="00F36FE9"/>
    <w:rsid w:val="00F41E9A"/>
    <w:rsid w:val="00F42E60"/>
    <w:rsid w:val="00F43ADB"/>
    <w:rsid w:val="00F51389"/>
    <w:rsid w:val="00F52C14"/>
    <w:rsid w:val="00F548B8"/>
    <w:rsid w:val="00F5714C"/>
    <w:rsid w:val="00F57557"/>
    <w:rsid w:val="00F578D8"/>
    <w:rsid w:val="00F60464"/>
    <w:rsid w:val="00F60FFD"/>
    <w:rsid w:val="00F61890"/>
    <w:rsid w:val="00F65155"/>
    <w:rsid w:val="00F72450"/>
    <w:rsid w:val="00F76A16"/>
    <w:rsid w:val="00F7737F"/>
    <w:rsid w:val="00F82CC6"/>
    <w:rsid w:val="00F8356D"/>
    <w:rsid w:val="00F961B9"/>
    <w:rsid w:val="00F96705"/>
    <w:rsid w:val="00F9676A"/>
    <w:rsid w:val="00FA0502"/>
    <w:rsid w:val="00FA253F"/>
    <w:rsid w:val="00FA41A6"/>
    <w:rsid w:val="00FA5866"/>
    <w:rsid w:val="00FA5FBE"/>
    <w:rsid w:val="00FA764C"/>
    <w:rsid w:val="00FB391A"/>
    <w:rsid w:val="00FB54F2"/>
    <w:rsid w:val="00FB58D9"/>
    <w:rsid w:val="00FB69DD"/>
    <w:rsid w:val="00FB758D"/>
    <w:rsid w:val="00FC072C"/>
    <w:rsid w:val="00FC0FCD"/>
    <w:rsid w:val="00FC18EA"/>
    <w:rsid w:val="00FC1CF7"/>
    <w:rsid w:val="00FC2B13"/>
    <w:rsid w:val="00FC337C"/>
    <w:rsid w:val="00FC348A"/>
    <w:rsid w:val="00FD3506"/>
    <w:rsid w:val="00FD35F1"/>
    <w:rsid w:val="00FD3F22"/>
    <w:rsid w:val="00FD4E69"/>
    <w:rsid w:val="00FD6AC3"/>
    <w:rsid w:val="00FD6F4C"/>
    <w:rsid w:val="00FE1321"/>
    <w:rsid w:val="00FE2734"/>
    <w:rsid w:val="00FE27EB"/>
    <w:rsid w:val="00FE5002"/>
    <w:rsid w:val="00FE7B92"/>
    <w:rsid w:val="00FF0A5E"/>
    <w:rsid w:val="00FF1895"/>
    <w:rsid w:val="00FF1C51"/>
    <w:rsid w:val="00FF2B71"/>
    <w:rsid w:val="00FF2DD3"/>
    <w:rsid w:val="00FF37A4"/>
    <w:rsid w:val="00FF4456"/>
    <w:rsid w:val="00FF456A"/>
    <w:rsid w:val="00FF4B3C"/>
    <w:rsid w:val="00FF4F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AB9"/>
    <w:pPr>
      <w:spacing w:line="360" w:lineRule="auto"/>
      <w:jc w:val="both"/>
    </w:pPr>
    <w:rPr>
      <w:sz w:val="24"/>
      <w:szCs w:val="24"/>
    </w:rPr>
  </w:style>
  <w:style w:type="paragraph" w:styleId="Ttulo1">
    <w:name w:val="heading 1"/>
    <w:basedOn w:val="Normal"/>
    <w:link w:val="Ttulo1Car"/>
    <w:uiPriority w:val="9"/>
    <w:qFormat/>
    <w:locked/>
    <w:rsid w:val="00FF1C51"/>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3C7B15"/>
    <w:pPr>
      <w:ind w:left="708"/>
    </w:pPr>
  </w:style>
  <w:style w:type="table" w:styleId="Tablaconcuadrcula">
    <w:name w:val="Table Grid"/>
    <w:basedOn w:val="Tablanormal"/>
    <w:rsid w:val="00DE2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11">
    <w:name w:val="Sombreado medio 2 - Énfasis 11"/>
    <w:rsid w:val="00A6586D"/>
    <w:pPr>
      <w:spacing w:line="360" w:lineRule="auto"/>
      <w:jc w:val="both"/>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Cuadrculamedia3-nfasis11">
    <w:name w:val="Cuadrícula media 3 - Énfasis 11"/>
    <w:rsid w:val="00A6586D"/>
    <w:pPr>
      <w:spacing w:line="360" w:lineRule="auto"/>
      <w:jc w:val="both"/>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Sombreadomedio1-nfasis11">
    <w:name w:val="Sombreado medio 1 - Énfasis 11"/>
    <w:rsid w:val="009823DE"/>
    <w:pPr>
      <w:spacing w:line="360" w:lineRule="auto"/>
      <w:jc w:val="both"/>
    </w:pPr>
    <w:rPr>
      <w:rFonts w:ascii="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clara-nfasis11">
    <w:name w:val="Cuadrícula clara - Énfasis 11"/>
    <w:rsid w:val="00676E35"/>
    <w:pPr>
      <w:spacing w:line="360" w:lineRule="auto"/>
      <w:jc w:val="both"/>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media1-nfasis11">
    <w:name w:val="Lista media 1 - Énfasis 11"/>
    <w:rsid w:val="00676E35"/>
    <w:pPr>
      <w:spacing w:line="360" w:lineRule="auto"/>
      <w:jc w:val="both"/>
    </w:pPr>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Cuadrculamedia2-nfasis11">
    <w:name w:val="Cuadrícula media 2 - Énfasis 11"/>
    <w:rsid w:val="00676E35"/>
    <w:pPr>
      <w:spacing w:line="360" w:lineRule="auto"/>
      <w:jc w:val="both"/>
    </w:pPr>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Cuadrculavistosa-nfasis11">
    <w:name w:val="Cuadrícula vistosa - Énfasis 11"/>
    <w:rsid w:val="00676E35"/>
    <w:pPr>
      <w:spacing w:line="360" w:lineRule="auto"/>
      <w:jc w:val="both"/>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paragraph" w:customStyle="1" w:styleId="Default">
    <w:name w:val="Default"/>
    <w:rsid w:val="0028276D"/>
    <w:pPr>
      <w:autoSpaceDE w:val="0"/>
      <w:autoSpaceDN w:val="0"/>
      <w:adjustRightInd w:val="0"/>
      <w:spacing w:line="360" w:lineRule="auto"/>
      <w:jc w:val="both"/>
    </w:pPr>
    <w:rPr>
      <w:rFonts w:ascii="Calibri" w:hAnsi="Calibri" w:cs="Calibri"/>
      <w:color w:val="000000"/>
      <w:sz w:val="24"/>
      <w:szCs w:val="24"/>
      <w:lang w:val="es-PE"/>
    </w:rPr>
  </w:style>
  <w:style w:type="paragraph" w:styleId="Encabezado">
    <w:name w:val="header"/>
    <w:basedOn w:val="Normal"/>
    <w:link w:val="EncabezadoCar"/>
    <w:uiPriority w:val="99"/>
    <w:rsid w:val="00867505"/>
    <w:pPr>
      <w:tabs>
        <w:tab w:val="center" w:pos="4419"/>
        <w:tab w:val="right" w:pos="8838"/>
      </w:tabs>
    </w:pPr>
  </w:style>
  <w:style w:type="character" w:customStyle="1" w:styleId="EncabezadoCar">
    <w:name w:val="Encabezado Car"/>
    <w:link w:val="Encabezado"/>
    <w:uiPriority w:val="99"/>
    <w:locked/>
    <w:rsid w:val="00867505"/>
    <w:rPr>
      <w:rFonts w:cs="Times New Roman"/>
      <w:sz w:val="24"/>
      <w:szCs w:val="24"/>
      <w:lang w:val="es-ES"/>
    </w:rPr>
  </w:style>
  <w:style w:type="paragraph" w:styleId="Piedepgina">
    <w:name w:val="footer"/>
    <w:basedOn w:val="Normal"/>
    <w:link w:val="PiedepginaCar"/>
    <w:rsid w:val="00867505"/>
    <w:pPr>
      <w:tabs>
        <w:tab w:val="center" w:pos="4419"/>
        <w:tab w:val="right" w:pos="8838"/>
      </w:tabs>
    </w:pPr>
  </w:style>
  <w:style w:type="character" w:customStyle="1" w:styleId="PiedepginaCar">
    <w:name w:val="Pie de página Car"/>
    <w:link w:val="Piedepgina"/>
    <w:locked/>
    <w:rsid w:val="00867505"/>
    <w:rPr>
      <w:rFonts w:cs="Times New Roman"/>
      <w:sz w:val="24"/>
      <w:szCs w:val="24"/>
      <w:lang w:val="es-ES"/>
    </w:rPr>
  </w:style>
  <w:style w:type="paragraph" w:styleId="Textodeglobo">
    <w:name w:val="Balloon Text"/>
    <w:basedOn w:val="Normal"/>
    <w:link w:val="TextodegloboCar"/>
    <w:rsid w:val="00867505"/>
    <w:rPr>
      <w:rFonts w:ascii="Tahoma" w:hAnsi="Tahoma"/>
      <w:sz w:val="16"/>
      <w:szCs w:val="16"/>
    </w:rPr>
  </w:style>
  <w:style w:type="character" w:customStyle="1" w:styleId="TextodegloboCar">
    <w:name w:val="Texto de globo Car"/>
    <w:link w:val="Textodeglobo"/>
    <w:locked/>
    <w:rsid w:val="00867505"/>
    <w:rPr>
      <w:rFonts w:ascii="Tahoma" w:hAnsi="Tahoma" w:cs="Tahoma"/>
      <w:sz w:val="16"/>
      <w:szCs w:val="16"/>
      <w:lang w:val="es-ES"/>
    </w:rPr>
  </w:style>
  <w:style w:type="paragraph" w:customStyle="1" w:styleId="Sinespaciado1">
    <w:name w:val="Sin espaciado1"/>
    <w:rsid w:val="00EC5632"/>
    <w:pPr>
      <w:spacing w:line="360" w:lineRule="auto"/>
      <w:jc w:val="both"/>
    </w:pPr>
    <w:rPr>
      <w:rFonts w:ascii="Calibri" w:hAnsi="Calibri"/>
      <w:sz w:val="22"/>
      <w:szCs w:val="22"/>
      <w:lang w:eastAsia="en-US"/>
    </w:rPr>
  </w:style>
  <w:style w:type="character" w:styleId="Refdecomentario">
    <w:name w:val="annotation reference"/>
    <w:rsid w:val="00E84752"/>
    <w:rPr>
      <w:rFonts w:cs="Times New Roman"/>
      <w:sz w:val="16"/>
      <w:szCs w:val="16"/>
    </w:rPr>
  </w:style>
  <w:style w:type="paragraph" w:styleId="Textocomentario">
    <w:name w:val="annotation text"/>
    <w:basedOn w:val="Normal"/>
    <w:link w:val="TextocomentarioCar"/>
    <w:rsid w:val="00E84752"/>
    <w:rPr>
      <w:sz w:val="20"/>
      <w:szCs w:val="20"/>
    </w:rPr>
  </w:style>
  <w:style w:type="character" w:customStyle="1" w:styleId="TextocomentarioCar">
    <w:name w:val="Texto comentario Car"/>
    <w:link w:val="Textocomentario"/>
    <w:locked/>
    <w:rsid w:val="00E84752"/>
    <w:rPr>
      <w:rFonts w:cs="Times New Roman"/>
      <w:lang w:val="es-ES"/>
    </w:rPr>
  </w:style>
  <w:style w:type="paragraph" w:styleId="Asuntodelcomentario">
    <w:name w:val="annotation subject"/>
    <w:basedOn w:val="Textocomentario"/>
    <w:next w:val="Textocomentario"/>
    <w:link w:val="AsuntodelcomentarioCar"/>
    <w:rsid w:val="00E84752"/>
    <w:rPr>
      <w:b/>
      <w:bCs/>
    </w:rPr>
  </w:style>
  <w:style w:type="character" w:customStyle="1" w:styleId="AsuntodelcomentarioCar">
    <w:name w:val="Asunto del comentario Car"/>
    <w:link w:val="Asuntodelcomentario"/>
    <w:locked/>
    <w:rsid w:val="00E84752"/>
    <w:rPr>
      <w:rFonts w:cs="Times New Roman"/>
      <w:b/>
      <w:bCs/>
      <w:lang w:val="es-ES"/>
    </w:rPr>
  </w:style>
  <w:style w:type="table" w:styleId="Listaclara-nfasis3">
    <w:name w:val="Light List Accent 3"/>
    <w:basedOn w:val="Tablanormal"/>
    <w:uiPriority w:val="61"/>
    <w:rsid w:val="00796EA3"/>
    <w:rPr>
      <w:rFonts w:ascii="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Prrafodelista">
    <w:name w:val="List Paragraph"/>
    <w:basedOn w:val="Normal"/>
    <w:uiPriority w:val="34"/>
    <w:qFormat/>
    <w:rsid w:val="004027BE"/>
    <w:pPr>
      <w:spacing w:after="200" w:line="276" w:lineRule="auto"/>
      <w:ind w:left="720"/>
      <w:contextualSpacing/>
    </w:pPr>
    <w:rPr>
      <w:rFonts w:ascii="Calibri" w:hAnsi="Calibri"/>
      <w:sz w:val="22"/>
      <w:szCs w:val="22"/>
      <w:lang w:val="es-PE" w:eastAsia="es-PE"/>
    </w:rPr>
  </w:style>
  <w:style w:type="table" w:customStyle="1" w:styleId="Sombreadoclaro1">
    <w:name w:val="Sombreado claro1"/>
    <w:basedOn w:val="Tablanormal"/>
    <w:uiPriority w:val="60"/>
    <w:rsid w:val="000C0E39"/>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notapie">
    <w:name w:val="footnote text"/>
    <w:basedOn w:val="Normal"/>
    <w:link w:val="TextonotapieCar"/>
    <w:rsid w:val="006D0DC9"/>
    <w:rPr>
      <w:sz w:val="20"/>
      <w:szCs w:val="20"/>
    </w:rPr>
  </w:style>
  <w:style w:type="character" w:customStyle="1" w:styleId="TextonotapieCar">
    <w:name w:val="Texto nota pie Car"/>
    <w:link w:val="Textonotapie"/>
    <w:rsid w:val="006D0DC9"/>
    <w:rPr>
      <w:lang w:val="es-ES" w:eastAsia="es-ES"/>
    </w:rPr>
  </w:style>
  <w:style w:type="character" w:styleId="Refdenotaalpie">
    <w:name w:val="footnote reference"/>
    <w:rsid w:val="006D0DC9"/>
    <w:rPr>
      <w:vertAlign w:val="superscript"/>
    </w:rPr>
  </w:style>
  <w:style w:type="character" w:customStyle="1" w:styleId="Ttulo1Car">
    <w:name w:val="Título 1 Car"/>
    <w:link w:val="Ttulo1"/>
    <w:uiPriority w:val="9"/>
    <w:rsid w:val="00FF1C51"/>
    <w:rPr>
      <w:b/>
      <w:bCs/>
      <w:kern w:val="36"/>
      <w:sz w:val="48"/>
      <w:szCs w:val="48"/>
    </w:rPr>
  </w:style>
  <w:style w:type="character" w:styleId="Hipervnculo">
    <w:name w:val="Hyperlink"/>
    <w:rsid w:val="00363CC2"/>
    <w:rPr>
      <w:color w:val="0000FF"/>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447113179">
      <w:bodyDiv w:val="1"/>
      <w:marLeft w:val="0"/>
      <w:marRight w:val="0"/>
      <w:marTop w:val="0"/>
      <w:marBottom w:val="0"/>
      <w:divBdr>
        <w:top w:val="none" w:sz="0" w:space="0" w:color="auto"/>
        <w:left w:val="none" w:sz="0" w:space="0" w:color="auto"/>
        <w:bottom w:val="none" w:sz="0" w:space="0" w:color="auto"/>
        <w:right w:val="none" w:sz="0" w:space="0" w:color="auto"/>
      </w:divBdr>
    </w:div>
    <w:div w:id="18682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pizarro@pucp.pe" TargetMode="External"/><Relationship Id="rId13" Type="http://schemas.openxmlformats.org/officeDocument/2006/relationships/chart" Target="charts/chart4.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tpucp.pucp.edu.pe/informes-ml/informe-del-mercado-laboral-de-comunicacion-para-el-desarroll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oleObject" Target="file:///D:\LUIGI\descargas\Encuesta%20-%20egresados.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LUIGI\descargas\Encuesta%20-%20egresados.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LUIGI\descargas\Encuesta%20-%20egresados.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LUIGI\descargas\Encuesta%20-%20egresados.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LUIGI\descargas\Encuesta%20-%20egresados.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LUIGI\descargas\Encuesta%20-%20egresados.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LUIGI\descargas\Encuesta%20-%20egresados.xls"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26"/>
  <c:clrMapOvr bg1="lt1" tx1="dk1" bg2="lt2" tx2="dk2" accent1="accent1" accent2="accent2" accent3="accent3" accent4="accent4" accent5="accent5" accent6="accent6" hlink="hlink" folHlink="folHlink"/>
  <c:chart>
    <c:title>
      <c:tx>
        <c:rich>
          <a:bodyPr/>
          <a:lstStyle/>
          <a:p>
            <a:pPr>
              <a:defRPr lang="es-MX"/>
            </a:pPr>
            <a:r>
              <a:rPr lang="es-PE"/>
              <a:t>Sexo de egresados</a:t>
            </a:r>
          </a:p>
        </c:rich>
      </c:tx>
    </c:title>
    <c:plotArea>
      <c:layout/>
      <c:pieChart>
        <c:varyColors val="1"/>
        <c:ser>
          <c:idx val="0"/>
          <c:order val="0"/>
          <c:tx>
            <c:strRef>
              <c:f>'[Encuesta - egresados.xls]Datos personales'!$C$24</c:f>
              <c:strCache>
                <c:ptCount val="1"/>
                <c:pt idx="0">
                  <c:v>Cantidad de egresados</c:v>
                </c:pt>
              </c:strCache>
            </c:strRef>
          </c:tx>
          <c:dPt>
            <c:idx val="0"/>
            <c:explosion val="10"/>
          </c:dPt>
          <c:dLbls>
            <c:dLbl>
              <c:idx val="0"/>
              <c:layout>
                <c:manualLayout>
                  <c:x val="-0.10575987868923839"/>
                  <c:y val="-0.15805933845371209"/>
                </c:manualLayout>
              </c:layout>
              <c:dLblPos val="bestFit"/>
              <c:showPercent val="1"/>
            </c:dLbl>
            <c:dLbl>
              <c:idx val="1"/>
              <c:layout>
                <c:manualLayout>
                  <c:x val="7.8184430851277784E-2"/>
                  <c:y val="0.14301829141004274"/>
                </c:manualLayout>
              </c:layout>
              <c:dLblPos val="bestFit"/>
              <c:showPercent val="1"/>
            </c:dLbl>
            <c:txPr>
              <a:bodyPr/>
              <a:lstStyle/>
              <a:p>
                <a:pPr>
                  <a:defRPr lang="es-MX" sz="1100" b="1"/>
                </a:pPr>
                <a:endParaRPr lang="es-ES"/>
              </a:p>
            </c:txPr>
            <c:showPercent val="1"/>
            <c:showLeaderLines val="1"/>
          </c:dLbls>
          <c:cat>
            <c:strRef>
              <c:f>'[Encuesta - egresados.xls]Datos personales'!$B$25:$B$26</c:f>
              <c:strCache>
                <c:ptCount val="2"/>
                <c:pt idx="0">
                  <c:v>Mujer</c:v>
                </c:pt>
                <c:pt idx="1">
                  <c:v>Hombre</c:v>
                </c:pt>
              </c:strCache>
            </c:strRef>
          </c:cat>
          <c:val>
            <c:numRef>
              <c:f>'[Encuesta - egresados.xls]Datos personales'!$C$25:$C$26</c:f>
              <c:numCache>
                <c:formatCode>General</c:formatCode>
                <c:ptCount val="2"/>
                <c:pt idx="0">
                  <c:v>89</c:v>
                </c:pt>
                <c:pt idx="1">
                  <c:v>25</c:v>
                </c:pt>
              </c:numCache>
            </c:numRef>
          </c:val>
        </c:ser>
        <c:firstSliceAng val="0"/>
      </c:pieChart>
      <c:spPr>
        <a:noFill/>
        <a:ln w="25400">
          <a:noFill/>
        </a:ln>
      </c:spPr>
    </c:plotArea>
    <c:legend>
      <c:legendPos val="r"/>
      <c:layout>
        <c:manualLayout>
          <c:xMode val="edge"/>
          <c:yMode val="edge"/>
          <c:x val="0.69818905894365513"/>
          <c:y val="0.33827680988695485"/>
          <c:w val="0.23628047018414924"/>
          <c:h val="0.30879213425093516"/>
        </c:manualLayout>
      </c:layout>
      <c:txPr>
        <a:bodyPr/>
        <a:lstStyle/>
        <a:p>
          <a:pPr>
            <a:defRPr lang="es-MX"/>
          </a:pPr>
          <a:endParaRPr lang="es-ES"/>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style val="26"/>
  <c:clrMapOvr bg1="lt1" tx1="dk1" bg2="lt2" tx2="dk2" accent1="accent1" accent2="accent2" accent3="accent3" accent4="accent4" accent5="accent5" accent6="accent6" hlink="hlink" folHlink="folHlink"/>
  <c:chart>
    <c:title>
      <c:tx>
        <c:rich>
          <a:bodyPr/>
          <a:lstStyle/>
          <a:p>
            <a:pPr>
              <a:defRPr lang="es-MX"/>
            </a:pPr>
            <a:r>
              <a:rPr lang="es-PE"/>
              <a:t>Rango</a:t>
            </a:r>
            <a:r>
              <a:rPr lang="es-PE" baseline="0"/>
              <a:t> de edades de los egresados</a:t>
            </a:r>
            <a:endParaRPr lang="es-PE"/>
          </a:p>
        </c:rich>
      </c:tx>
    </c:title>
    <c:plotArea>
      <c:layout>
        <c:manualLayout>
          <c:layoutTarget val="inner"/>
          <c:xMode val="edge"/>
          <c:yMode val="edge"/>
          <c:x val="0.23796194390711753"/>
          <c:y val="0.25831518290090638"/>
          <c:w val="0.38546928042933237"/>
          <c:h val="0.72777778633526591"/>
        </c:manualLayout>
      </c:layout>
      <c:pieChart>
        <c:varyColors val="1"/>
        <c:ser>
          <c:idx val="0"/>
          <c:order val="0"/>
          <c:explosion val="5"/>
          <c:dPt>
            <c:idx val="0"/>
            <c:spPr>
              <a:solidFill>
                <a:schemeClr val="tx2">
                  <a:lumMod val="60000"/>
                  <a:lumOff val="40000"/>
                </a:schemeClr>
              </a:solidFill>
            </c:spPr>
          </c:dPt>
          <c:dPt>
            <c:idx val="4"/>
            <c:spPr>
              <a:solidFill>
                <a:schemeClr val="accent1">
                  <a:lumMod val="50000"/>
                </a:schemeClr>
              </a:solidFill>
            </c:spPr>
          </c:dPt>
          <c:dLbls>
            <c:txPr>
              <a:bodyPr/>
              <a:lstStyle/>
              <a:p>
                <a:pPr>
                  <a:defRPr lang="es-MX" sz="1050" b="1"/>
                </a:pPr>
                <a:endParaRPr lang="es-ES"/>
              </a:p>
            </c:txPr>
            <c:showPercent val="1"/>
            <c:showLeaderLines val="1"/>
          </c:dLbls>
          <c:cat>
            <c:strRef>
              <c:f>'[Encuesta - egresados.xls]Datos personales'!$C$37:$C$41</c:f>
              <c:strCache>
                <c:ptCount val="5"/>
                <c:pt idx="0">
                  <c:v>De 20 a 25</c:v>
                </c:pt>
                <c:pt idx="1">
                  <c:v>De 26 a 30 </c:v>
                </c:pt>
                <c:pt idx="2">
                  <c:v>De 31 a 35</c:v>
                </c:pt>
                <c:pt idx="3">
                  <c:v>De 36 a 40</c:v>
                </c:pt>
                <c:pt idx="4">
                  <c:v>De 41 a más</c:v>
                </c:pt>
              </c:strCache>
            </c:strRef>
          </c:cat>
          <c:val>
            <c:numRef>
              <c:f>'[Encuesta - egresados.xls]Datos personales'!$D$37:$D$41</c:f>
              <c:numCache>
                <c:formatCode>General</c:formatCode>
                <c:ptCount val="5"/>
                <c:pt idx="0">
                  <c:v>37</c:v>
                </c:pt>
                <c:pt idx="1">
                  <c:v>47</c:v>
                </c:pt>
                <c:pt idx="2">
                  <c:v>23</c:v>
                </c:pt>
                <c:pt idx="3">
                  <c:v>5</c:v>
                </c:pt>
                <c:pt idx="4">
                  <c:v>2</c:v>
                </c:pt>
              </c:numCache>
            </c:numRef>
          </c:val>
        </c:ser>
        <c:dLbls>
          <c:showPercent val="1"/>
        </c:dLbls>
        <c:firstSliceAng val="0"/>
      </c:pieChart>
      <c:spPr>
        <a:noFill/>
        <a:ln w="25400">
          <a:noFill/>
        </a:ln>
      </c:spPr>
    </c:plotArea>
    <c:legend>
      <c:legendPos val="r"/>
      <c:layout>
        <c:manualLayout>
          <c:xMode val="edge"/>
          <c:yMode val="edge"/>
          <c:x val="0.72928675177738589"/>
          <c:y val="0.35954315493172029"/>
          <c:w val="0.20595510027266045"/>
          <c:h val="0.48130663014949326"/>
        </c:manualLayout>
      </c:layout>
      <c:txPr>
        <a:bodyPr/>
        <a:lstStyle/>
        <a:p>
          <a:pPr>
            <a:defRPr lang="es-MX"/>
          </a:pPr>
          <a:endParaRPr lang="es-ES"/>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style val="26"/>
  <c:clrMapOvr bg1="lt1" tx1="dk1" bg2="lt2" tx2="dk2" accent1="accent1" accent2="accent2" accent3="accent3" accent4="accent4" accent5="accent5" accent6="accent6" hlink="hlink" folHlink="folHlink"/>
  <c:chart>
    <c:title>
      <c:tx>
        <c:rich>
          <a:bodyPr/>
          <a:lstStyle/>
          <a:p>
            <a:pPr>
              <a:defRPr lang="es-MX"/>
            </a:pPr>
            <a:r>
              <a:rPr lang="es-PE"/>
              <a:t>Tipo de trabajo</a:t>
            </a:r>
          </a:p>
        </c:rich>
      </c:tx>
    </c:title>
    <c:plotArea>
      <c:layout>
        <c:manualLayout>
          <c:layoutTarget val="inner"/>
          <c:xMode val="edge"/>
          <c:yMode val="edge"/>
          <c:x val="0.26025221456692849"/>
          <c:y val="0.2055433070866145"/>
          <c:w val="0.39491367290026386"/>
          <c:h val="0.72212785901762278"/>
        </c:manualLayout>
      </c:layout>
      <c:pieChart>
        <c:varyColors val="1"/>
        <c:ser>
          <c:idx val="0"/>
          <c:order val="0"/>
          <c:explosion val="5"/>
          <c:dLbls>
            <c:dLbl>
              <c:idx val="0"/>
              <c:layout>
                <c:manualLayout>
                  <c:x val="6.6217806758530187E-2"/>
                  <c:y val="-0.17640532433445821"/>
                </c:manualLayout>
              </c:layout>
              <c:spPr/>
              <c:txPr>
                <a:bodyPr/>
                <a:lstStyle/>
                <a:p>
                  <a:pPr>
                    <a:defRPr lang="es-MX" sz="1050" b="1"/>
                  </a:pPr>
                  <a:endParaRPr lang="es-ES"/>
                </a:p>
              </c:txPr>
              <c:dLblPos val="bestFit"/>
              <c:showPercent val="1"/>
            </c:dLbl>
            <c:dLbl>
              <c:idx val="1"/>
              <c:spPr/>
              <c:txPr>
                <a:bodyPr/>
                <a:lstStyle/>
                <a:p>
                  <a:pPr>
                    <a:defRPr lang="es-MX" sz="1050" b="1"/>
                  </a:pPr>
                  <a:endParaRPr lang="es-ES"/>
                </a:p>
              </c:txPr>
              <c:dLblPos val="bestFit"/>
              <c:showPercent val="1"/>
            </c:dLbl>
            <c:dLbl>
              <c:idx val="2"/>
              <c:spPr/>
              <c:txPr>
                <a:bodyPr/>
                <a:lstStyle/>
                <a:p>
                  <a:pPr>
                    <a:defRPr lang="es-MX" sz="1050" b="1"/>
                  </a:pPr>
                  <a:endParaRPr lang="es-ES"/>
                </a:p>
              </c:txPr>
              <c:dLblPos val="bestFit"/>
              <c:showPercent val="1"/>
            </c:dLbl>
            <c:txPr>
              <a:bodyPr/>
              <a:lstStyle/>
              <a:p>
                <a:pPr>
                  <a:defRPr lang="es-MX"/>
                </a:pPr>
                <a:endParaRPr lang="es-ES"/>
              </a:p>
            </c:txPr>
            <c:showPercent val="1"/>
            <c:showLeaderLines val="1"/>
          </c:dLbls>
          <c:cat>
            <c:strRef>
              <c:f>'[Encuesta - egresados.xls]Condición laboral'!$B$18:$B$20</c:f>
              <c:strCache>
                <c:ptCount val="3"/>
                <c:pt idx="0">
                  <c:v>Empleo</c:v>
                </c:pt>
                <c:pt idx="1">
                  <c:v>Práctica</c:v>
                </c:pt>
                <c:pt idx="2">
                  <c:v>Trabajo independiente</c:v>
                </c:pt>
              </c:strCache>
            </c:strRef>
          </c:cat>
          <c:val>
            <c:numRef>
              <c:f>'[Encuesta - egresados.xls]Condición laboral'!$C$18:$C$20</c:f>
              <c:numCache>
                <c:formatCode>General</c:formatCode>
                <c:ptCount val="3"/>
                <c:pt idx="0">
                  <c:v>97</c:v>
                </c:pt>
                <c:pt idx="1">
                  <c:v>5</c:v>
                </c:pt>
                <c:pt idx="2">
                  <c:v>12</c:v>
                </c:pt>
              </c:numCache>
            </c:numRef>
          </c:val>
        </c:ser>
        <c:dLbls>
          <c:showPercent val="1"/>
        </c:dLbls>
        <c:firstSliceAng val="57"/>
      </c:pieChart>
      <c:spPr>
        <a:noFill/>
        <a:ln w="25400">
          <a:noFill/>
        </a:ln>
      </c:spPr>
    </c:plotArea>
    <c:legend>
      <c:legendPos val="r"/>
      <c:txPr>
        <a:bodyPr/>
        <a:lstStyle/>
        <a:p>
          <a:pPr>
            <a:defRPr lang="es-MX"/>
          </a:pPr>
          <a:endParaRPr lang="es-ES"/>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title>
      <c:tx>
        <c:rich>
          <a:bodyPr/>
          <a:lstStyle/>
          <a:p>
            <a:pPr>
              <a:defRPr lang="es-MX"/>
            </a:pPr>
            <a:r>
              <a:rPr lang="es-PE"/>
              <a:t>Principales actividades y funciones que puede desempeñar un egresado de </a:t>
            </a:r>
            <a:r>
              <a:rPr lang="es-PE" sz="1800" b="1" i="0" u="none" strike="noStrike" kern="1200" baseline="0">
                <a:solidFill>
                  <a:sysClr val="windowText" lastClr="000000"/>
                </a:solidFill>
                <a:latin typeface="+mn-lt"/>
                <a:ea typeface="+mn-ea"/>
                <a:cs typeface="+mn-cs"/>
              </a:rPr>
              <a:t>Comunicación para el Desarrollo</a:t>
            </a:r>
            <a:endParaRPr lang="es-PE"/>
          </a:p>
        </c:rich>
      </c:tx>
    </c:title>
    <c:plotArea>
      <c:layout/>
      <c:barChart>
        <c:barDir val="bar"/>
        <c:grouping val="clustered"/>
        <c:ser>
          <c:idx val="0"/>
          <c:order val="0"/>
          <c:spPr>
            <a:solidFill>
              <a:srgbClr val="006BBC"/>
            </a:solidFill>
          </c:spPr>
          <c:dLbls>
            <c:txPr>
              <a:bodyPr/>
              <a:lstStyle/>
              <a:p>
                <a:pPr>
                  <a:defRPr lang="es-MX" sz="1050" b="1" i="0"/>
                </a:pPr>
                <a:endParaRPr lang="es-ES"/>
              </a:p>
            </c:txPr>
            <c:dLblPos val="inEnd"/>
            <c:showVal val="1"/>
          </c:dLbls>
          <c:cat>
            <c:strRef>
              <c:f>'[Encuesta - egresados.xls]Condición laboral'!$B$100:$B$107</c:f>
              <c:strCache>
                <c:ptCount val="8"/>
                <c:pt idx="0">
                  <c:v>Gestión de las comunicaciones</c:v>
                </c:pt>
                <c:pt idx="1">
                  <c:v>Diseño de proyectos</c:v>
                </c:pt>
                <c:pt idx="2">
                  <c:v>Diseño de estrategias de comunicación e incidencia</c:v>
                </c:pt>
                <c:pt idx="3">
                  <c:v>Metodologías de investigación cualitativa/cuantitstiva</c:v>
                </c:pt>
                <c:pt idx="4">
                  <c:v>Metodologías de evaluación y monitoreo</c:v>
                </c:pt>
                <c:pt idx="5">
                  <c:v>Facilitación de dinámicas socioculturales</c:v>
                </c:pt>
                <c:pt idx="6">
                  <c:v>Diseño y producción de contenidos comunicativos</c:v>
                </c:pt>
                <c:pt idx="7">
                  <c:v>Otras (recaudación de fondos, diseño de políticas, desarrollo de capacidades, relaciones comunitarias)</c:v>
                </c:pt>
              </c:strCache>
            </c:strRef>
          </c:cat>
          <c:val>
            <c:numRef>
              <c:f>'[Encuesta - egresados.xls]Condición laboral'!$C$100:$C$107</c:f>
              <c:numCache>
                <c:formatCode>General</c:formatCode>
                <c:ptCount val="8"/>
                <c:pt idx="0">
                  <c:v>89</c:v>
                </c:pt>
                <c:pt idx="1">
                  <c:v>90</c:v>
                </c:pt>
                <c:pt idx="2">
                  <c:v>105</c:v>
                </c:pt>
                <c:pt idx="3">
                  <c:v>46</c:v>
                </c:pt>
                <c:pt idx="4">
                  <c:v>51</c:v>
                </c:pt>
                <c:pt idx="5">
                  <c:v>69</c:v>
                </c:pt>
                <c:pt idx="6">
                  <c:v>82</c:v>
                </c:pt>
                <c:pt idx="7">
                  <c:v>8</c:v>
                </c:pt>
              </c:numCache>
            </c:numRef>
          </c:val>
        </c:ser>
        <c:gapWidth val="72"/>
        <c:overlap val="-14"/>
        <c:axId val="105890944"/>
        <c:axId val="105892480"/>
      </c:barChart>
      <c:catAx>
        <c:axId val="105890944"/>
        <c:scaling>
          <c:orientation val="maxMin"/>
        </c:scaling>
        <c:axPos val="l"/>
        <c:numFmt formatCode="General" sourceLinked="1"/>
        <c:majorTickMark val="none"/>
        <c:tickLblPos val="nextTo"/>
        <c:txPr>
          <a:bodyPr/>
          <a:lstStyle/>
          <a:p>
            <a:pPr>
              <a:defRPr lang="es-MX" spc="-70" baseline="0"/>
            </a:pPr>
            <a:endParaRPr lang="es-ES"/>
          </a:p>
        </c:txPr>
        <c:crossAx val="105892480"/>
        <c:crosses val="autoZero"/>
        <c:auto val="1"/>
        <c:lblAlgn val="ctr"/>
        <c:lblOffset val="100"/>
      </c:catAx>
      <c:valAx>
        <c:axId val="105892480"/>
        <c:scaling>
          <c:orientation val="minMax"/>
        </c:scaling>
        <c:axPos val="t"/>
        <c:majorGridlines/>
        <c:numFmt formatCode="General" sourceLinked="1"/>
        <c:majorTickMark val="none"/>
        <c:tickLblPos val="nextTo"/>
        <c:txPr>
          <a:bodyPr/>
          <a:lstStyle/>
          <a:p>
            <a:pPr>
              <a:defRPr lang="es-MX"/>
            </a:pPr>
            <a:endParaRPr lang="es-ES"/>
          </a:p>
        </c:txPr>
        <c:crossAx val="105890944"/>
        <c:crossesAt val="1"/>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style val="26"/>
  <c:clrMapOvr bg1="lt1" tx1="dk1" bg2="lt2" tx2="dk2" accent1="accent1" accent2="accent2" accent3="accent3" accent4="accent4" accent5="accent5" accent6="accent6" hlink="hlink" folHlink="folHlink"/>
  <c:chart>
    <c:title>
      <c:tx>
        <c:rich>
          <a:bodyPr/>
          <a:lstStyle/>
          <a:p>
            <a:pPr>
              <a:defRPr lang="es-MX"/>
            </a:pPr>
            <a:r>
              <a:rPr lang="es-PE"/>
              <a:t>A través de qué medio accedió a su primer trabajo</a:t>
            </a:r>
          </a:p>
        </c:rich>
      </c:tx>
    </c:title>
    <c:plotArea>
      <c:layout>
        <c:manualLayout>
          <c:layoutTarget val="inner"/>
          <c:xMode val="edge"/>
          <c:yMode val="edge"/>
          <c:x val="0.14774076317383442"/>
          <c:y val="0.27620243345870427"/>
          <c:w val="0.37599394306481043"/>
          <c:h val="0.67187921097491943"/>
        </c:manualLayout>
      </c:layout>
      <c:pieChart>
        <c:varyColors val="1"/>
        <c:ser>
          <c:idx val="0"/>
          <c:order val="0"/>
          <c:dPt>
            <c:idx val="3"/>
            <c:explosion val="2"/>
          </c:dPt>
          <c:dPt>
            <c:idx val="4"/>
            <c:spPr>
              <a:solidFill>
                <a:srgbClr val="00B0F0"/>
              </a:solidFill>
            </c:spPr>
          </c:dPt>
          <c:dLbls>
            <c:txPr>
              <a:bodyPr/>
              <a:lstStyle/>
              <a:p>
                <a:pPr>
                  <a:defRPr lang="es-MX" sz="1050" b="1"/>
                </a:pPr>
                <a:endParaRPr lang="es-ES"/>
              </a:p>
            </c:txPr>
            <c:showPercent val="1"/>
            <c:showLeaderLines val="1"/>
          </c:dLbls>
          <c:cat>
            <c:strRef>
              <c:f>'[Encuesta - egresados.xls]Obtención de empleo'!$B$3:$B$7</c:f>
              <c:strCache>
                <c:ptCount val="5"/>
                <c:pt idx="0">
                  <c:v>Anuncios en páginas web de empleo</c:v>
                </c:pt>
                <c:pt idx="1">
                  <c:v>Anuncios vía facultad</c:v>
                </c:pt>
                <c:pt idx="2">
                  <c:v>Bolsa de Trabajo PUCP</c:v>
                </c:pt>
                <c:pt idx="3">
                  <c:v>Redes de contacto (familia, amigos, profesores, etc.)</c:v>
                </c:pt>
                <c:pt idx="4">
                  <c:v>Otro ( formé mi propia empresa, desempleado)</c:v>
                </c:pt>
              </c:strCache>
            </c:strRef>
          </c:cat>
          <c:val>
            <c:numRef>
              <c:f>'[Encuesta - egresados.xls]Obtención de empleo'!$C$3:$C$7</c:f>
              <c:numCache>
                <c:formatCode>General</c:formatCode>
                <c:ptCount val="5"/>
                <c:pt idx="0">
                  <c:v>3</c:v>
                </c:pt>
                <c:pt idx="1">
                  <c:v>8</c:v>
                </c:pt>
                <c:pt idx="2">
                  <c:v>20</c:v>
                </c:pt>
                <c:pt idx="3">
                  <c:v>74</c:v>
                </c:pt>
                <c:pt idx="4">
                  <c:v>9</c:v>
                </c:pt>
              </c:numCache>
            </c:numRef>
          </c:val>
        </c:ser>
        <c:dLbls>
          <c:showPercent val="1"/>
        </c:dLbls>
        <c:firstSliceAng val="19"/>
      </c:pieChart>
      <c:spPr>
        <a:noFill/>
        <a:ln w="25400">
          <a:noFill/>
        </a:ln>
      </c:spPr>
    </c:plotArea>
    <c:legend>
      <c:legendPos val="r"/>
      <c:layout>
        <c:manualLayout>
          <c:xMode val="edge"/>
          <c:yMode val="edge"/>
          <c:x val="0.58173208156672529"/>
          <c:y val="0.24846208656907656"/>
          <c:w val="0.40288330304865866"/>
          <c:h val="0.67237672610511479"/>
        </c:manualLayout>
      </c:layout>
      <c:txPr>
        <a:bodyPr/>
        <a:lstStyle/>
        <a:p>
          <a:pPr>
            <a:defRPr lang="es-MX"/>
          </a:pPr>
          <a:endParaRPr lang="es-ES"/>
        </a:p>
      </c:txPr>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style val="26"/>
  <c:clrMapOvr bg1="lt1" tx1="dk1" bg2="lt2" tx2="dk2" accent1="accent1" accent2="accent2" accent3="accent3" accent4="accent4" accent5="accent5" accent6="accent6" hlink="hlink" folHlink="folHlink"/>
  <c:chart>
    <c:title>
      <c:tx>
        <c:rich>
          <a:bodyPr/>
          <a:lstStyle/>
          <a:p>
            <a:pPr>
              <a:defRPr lang="es-MX"/>
            </a:pPr>
            <a:r>
              <a:rPr lang="es-PE"/>
              <a:t>A través de qué medio accedió a su trabajo actual</a:t>
            </a:r>
          </a:p>
        </c:rich>
      </c:tx>
    </c:title>
    <c:plotArea>
      <c:layout>
        <c:manualLayout>
          <c:layoutTarget val="inner"/>
          <c:xMode val="edge"/>
          <c:yMode val="edge"/>
          <c:x val="0.1385165494891572"/>
          <c:y val="0.2416188247002774"/>
          <c:w val="0.41218448325383039"/>
          <c:h val="0.70420236987226181"/>
        </c:manualLayout>
      </c:layout>
      <c:pieChart>
        <c:varyColors val="1"/>
        <c:ser>
          <c:idx val="0"/>
          <c:order val="0"/>
          <c:explosion val="4"/>
          <c:dPt>
            <c:idx val="0"/>
            <c:spPr>
              <a:solidFill>
                <a:srgbClr val="005DA2"/>
              </a:solidFill>
            </c:spPr>
          </c:dPt>
          <c:dPt>
            <c:idx val="3"/>
            <c:explosion val="2"/>
          </c:dPt>
          <c:dPt>
            <c:idx val="4"/>
            <c:spPr>
              <a:solidFill>
                <a:srgbClr val="00B0F0"/>
              </a:solidFill>
            </c:spPr>
          </c:dPt>
          <c:dLbls>
            <c:txPr>
              <a:bodyPr/>
              <a:lstStyle/>
              <a:p>
                <a:pPr>
                  <a:defRPr lang="es-MX" sz="1050" b="1"/>
                </a:pPr>
                <a:endParaRPr lang="es-ES"/>
              </a:p>
            </c:txPr>
            <c:showPercent val="1"/>
            <c:showLeaderLines val="1"/>
          </c:dLbls>
          <c:cat>
            <c:strRef>
              <c:f>'[Encuesta - egresados.xls]Obtención de empleo'!$B$19:$B$23</c:f>
              <c:strCache>
                <c:ptCount val="5"/>
                <c:pt idx="0">
                  <c:v>Anuncios en páginas web de empleo</c:v>
                </c:pt>
                <c:pt idx="1">
                  <c:v>Anuncios vía facultad</c:v>
                </c:pt>
                <c:pt idx="2">
                  <c:v>Bolsa de Trabajo PUCP</c:v>
                </c:pt>
                <c:pt idx="3">
                  <c:v>Redes de contacto (familia, amigos, profesores, etc.)</c:v>
                </c:pt>
                <c:pt idx="4">
                  <c:v>Otro ( web de la empresa, a través de voluntariados, desempleado)</c:v>
                </c:pt>
              </c:strCache>
            </c:strRef>
          </c:cat>
          <c:val>
            <c:numRef>
              <c:f>'[Encuesta - egresados.xls]Obtención de empleo'!$C$19:$C$23</c:f>
              <c:numCache>
                <c:formatCode>General</c:formatCode>
                <c:ptCount val="5"/>
                <c:pt idx="0">
                  <c:v>8</c:v>
                </c:pt>
                <c:pt idx="1">
                  <c:v>5</c:v>
                </c:pt>
                <c:pt idx="2">
                  <c:v>19</c:v>
                </c:pt>
                <c:pt idx="3">
                  <c:v>71</c:v>
                </c:pt>
                <c:pt idx="4">
                  <c:v>11</c:v>
                </c:pt>
              </c:numCache>
            </c:numRef>
          </c:val>
        </c:ser>
        <c:dLbls>
          <c:showPercent val="1"/>
        </c:dLbls>
        <c:firstSliceAng val="17"/>
      </c:pieChart>
      <c:spPr>
        <a:noFill/>
        <a:ln w="25400">
          <a:noFill/>
        </a:ln>
      </c:spPr>
    </c:plotArea>
    <c:legend>
      <c:legendPos val="r"/>
      <c:layout>
        <c:manualLayout>
          <c:xMode val="edge"/>
          <c:yMode val="edge"/>
          <c:x val="0.61170642131272068"/>
          <c:y val="0.26157841207349081"/>
          <c:w val="0.37290896330266643"/>
          <c:h val="0.68810728346456695"/>
        </c:manualLayout>
      </c:layout>
      <c:txPr>
        <a:bodyPr/>
        <a:lstStyle/>
        <a:p>
          <a:pPr>
            <a:defRPr lang="es-MX"/>
          </a:pPr>
          <a:endParaRPr lang="es-ES"/>
        </a:p>
      </c:txPr>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style val="26"/>
  <c:clrMapOvr bg1="lt1" tx1="dk1" bg2="lt2" tx2="dk2" accent1="accent1" accent2="accent2" accent3="accent3" accent4="accent4" accent5="accent5" accent6="accent6" hlink="hlink" folHlink="folHlink"/>
  <c:chart>
    <c:title>
      <c:tx>
        <c:rich>
          <a:bodyPr/>
          <a:lstStyle/>
          <a:p>
            <a:pPr>
              <a:defRPr lang="es-MX"/>
            </a:pPr>
            <a:r>
              <a:rPr lang="es-PE"/>
              <a:t>Rango de salarios que se acerca más a su ingreso mensual </a:t>
            </a:r>
          </a:p>
        </c:rich>
      </c:tx>
    </c:title>
    <c:plotArea>
      <c:layout/>
      <c:barChart>
        <c:barDir val="bar"/>
        <c:grouping val="clustered"/>
        <c:ser>
          <c:idx val="0"/>
          <c:order val="0"/>
          <c:spPr>
            <a:solidFill>
              <a:srgbClr val="005DA2"/>
            </a:solidFill>
          </c:spPr>
          <c:dLbls>
            <c:txPr>
              <a:bodyPr/>
              <a:lstStyle/>
              <a:p>
                <a:pPr>
                  <a:defRPr lang="es-MX" sz="1050" b="1"/>
                </a:pPr>
                <a:endParaRPr lang="es-ES"/>
              </a:p>
            </c:txPr>
            <c:dLblPos val="outEnd"/>
            <c:showVal val="1"/>
          </c:dLbls>
          <c:cat>
            <c:strRef>
              <c:f>'[Encuesta - egresados.xls]Ingresos'!$B$3:$B$8</c:f>
              <c:strCache>
                <c:ptCount val="6"/>
                <c:pt idx="0">
                  <c:v>&lt; S/. 500</c:v>
                </c:pt>
                <c:pt idx="1">
                  <c:v>S/. 500 – S/.1000</c:v>
                </c:pt>
                <c:pt idx="2">
                  <c:v> S/. 1000 – S/. 2000</c:v>
                </c:pt>
                <c:pt idx="3">
                  <c:v>S/. 2000 – S/3000</c:v>
                </c:pt>
                <c:pt idx="4">
                  <c:v>S/. 3000 – S/. 5000</c:v>
                </c:pt>
                <c:pt idx="5">
                  <c:v>&gt;S/. 5000</c:v>
                </c:pt>
              </c:strCache>
            </c:strRef>
          </c:cat>
          <c:val>
            <c:numRef>
              <c:f>'[Encuesta - egresados.xls]Ingresos'!$C$3:$C$8</c:f>
              <c:numCache>
                <c:formatCode>General</c:formatCode>
                <c:ptCount val="6"/>
                <c:pt idx="0">
                  <c:v>1</c:v>
                </c:pt>
                <c:pt idx="1">
                  <c:v>3</c:v>
                </c:pt>
                <c:pt idx="2">
                  <c:v>27</c:v>
                </c:pt>
                <c:pt idx="3">
                  <c:v>13</c:v>
                </c:pt>
                <c:pt idx="4">
                  <c:v>37</c:v>
                </c:pt>
                <c:pt idx="5">
                  <c:v>33</c:v>
                </c:pt>
              </c:numCache>
            </c:numRef>
          </c:val>
        </c:ser>
        <c:axId val="130752896"/>
        <c:axId val="130754432"/>
      </c:barChart>
      <c:catAx>
        <c:axId val="130752896"/>
        <c:scaling>
          <c:orientation val="minMax"/>
        </c:scaling>
        <c:axPos val="l"/>
        <c:numFmt formatCode="General" sourceLinked="1"/>
        <c:majorTickMark val="none"/>
        <c:tickLblPos val="nextTo"/>
        <c:txPr>
          <a:bodyPr/>
          <a:lstStyle/>
          <a:p>
            <a:pPr>
              <a:defRPr lang="es-MX"/>
            </a:pPr>
            <a:endParaRPr lang="es-ES"/>
          </a:p>
        </c:txPr>
        <c:crossAx val="130754432"/>
        <c:crosses val="autoZero"/>
        <c:auto val="1"/>
        <c:lblAlgn val="ctr"/>
        <c:lblOffset val="100"/>
      </c:catAx>
      <c:valAx>
        <c:axId val="130754432"/>
        <c:scaling>
          <c:orientation val="minMax"/>
        </c:scaling>
        <c:axPos val="b"/>
        <c:majorGridlines/>
        <c:numFmt formatCode="General" sourceLinked="1"/>
        <c:majorTickMark val="none"/>
        <c:tickLblPos val="nextTo"/>
        <c:txPr>
          <a:bodyPr/>
          <a:lstStyle/>
          <a:p>
            <a:pPr>
              <a:defRPr lang="es-MX"/>
            </a:pPr>
            <a:endParaRPr lang="es-ES"/>
          </a:p>
        </c:txPr>
        <c:crossAx val="130752896"/>
        <c:crosses val="autoZero"/>
        <c:crossBetween val="between"/>
      </c:valAx>
    </c:plotArea>
    <c:plotVisOnly val="1"/>
    <c:dispBlanksAs val="gap"/>
  </c:chart>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38D7B-A753-4864-9533-40919A44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6032</Words>
  <Characters>33178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GUIÓN ENTREVISTA</vt:lpstr>
    </vt:vector>
  </TitlesOfParts>
  <Company>PUCP</Company>
  <LinksUpToDate>false</LinksUpToDate>
  <CharactersWithSpaces>39132</CharactersWithSpaces>
  <SharedDoc>false</SharedDoc>
  <HLinks>
    <vt:vector size="6" baseType="variant">
      <vt:variant>
        <vt:i4>1900635</vt:i4>
      </vt:variant>
      <vt:variant>
        <vt:i4>0</vt:i4>
      </vt:variant>
      <vt:variant>
        <vt:i4>0</vt:i4>
      </vt:variant>
      <vt:variant>
        <vt:i4>5</vt:i4>
      </vt:variant>
      <vt:variant>
        <vt:lpwstr>http://btpucp.pucp.edu.pe/informes-ml/informe-del-mercado-laboral-de-comunicacion-para-el-desarrollo/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GUIÓN ENTREVISTA</dc:title>
  <dc:subject/>
  <dc:creator>s.martinez</dc:creator>
  <cp:keywords/>
  <cp:lastModifiedBy>MYF</cp:lastModifiedBy>
  <cp:revision>4</cp:revision>
  <cp:lastPrinted>2014-10-03T15:15:00Z</cp:lastPrinted>
  <dcterms:created xsi:type="dcterms:W3CDTF">2014-10-03T15:15:00Z</dcterms:created>
  <dcterms:modified xsi:type="dcterms:W3CDTF">2014-10-03T15:31:00Z</dcterms:modified>
</cp:coreProperties>
</file>